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3EB3F" w14:textId="76F28A71" w:rsidR="006F48A2" w:rsidRPr="005873FB" w:rsidRDefault="00540558" w:rsidP="005873FB">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553FBF">
        <w:rPr>
          <w:b/>
          <w:bCs/>
          <w:sz w:val="28"/>
          <w:szCs w:val="28"/>
        </w:rPr>
        <w:t>4</w:t>
      </w:r>
      <w:r w:rsidR="00AC3030" w:rsidRPr="000D4B76">
        <w:rPr>
          <w:b/>
          <w:bCs/>
          <w:sz w:val="28"/>
          <w:szCs w:val="28"/>
        </w:rPr>
        <w:t>-202</w:t>
      </w:r>
      <w:r w:rsidR="00553FBF">
        <w:rPr>
          <w:b/>
          <w:bCs/>
          <w:sz w:val="28"/>
          <w:szCs w:val="28"/>
        </w:rPr>
        <w:t>5</w:t>
      </w:r>
      <w:r w:rsidR="00AC3030" w:rsidRPr="000D4B76">
        <w:rPr>
          <w:b/>
          <w:bCs/>
          <w:sz w:val="28"/>
          <w:szCs w:val="28"/>
        </w:rPr>
        <w:t xml:space="preserve"> </w:t>
      </w:r>
      <w:r w:rsidR="00682E68">
        <w:rPr>
          <w:b/>
          <w:bCs/>
          <w:sz w:val="28"/>
          <w:szCs w:val="28"/>
        </w:rPr>
        <w:t>GEC</w:t>
      </w:r>
      <w:r w:rsidR="00AC3030" w:rsidRPr="000D4B76">
        <w:rPr>
          <w:b/>
          <w:bCs/>
          <w:sz w:val="28"/>
          <w:szCs w:val="28"/>
        </w:rPr>
        <w:t xml:space="preserve"> Assessment Report Evaluation Rubric</w:t>
      </w:r>
    </w:p>
    <w:p w14:paraId="44349220" w14:textId="6A083366" w:rsidR="000D4B76" w:rsidRDefault="005B4EDD" w:rsidP="00540558">
      <w:pPr>
        <w:spacing w:after="0" w:line="240" w:lineRule="auto"/>
        <w:rPr>
          <w:b/>
          <w:bCs/>
          <w:sz w:val="20"/>
          <w:szCs w:val="20"/>
        </w:rPr>
      </w:pPr>
      <w:r>
        <w:rPr>
          <w:b/>
          <w:bCs/>
          <w:sz w:val="24"/>
          <w:szCs w:val="24"/>
        </w:rPr>
        <w:t>Course</w:t>
      </w:r>
      <w:r w:rsidR="00540558" w:rsidRPr="00506339">
        <w:rPr>
          <w:b/>
          <w:bCs/>
          <w:sz w:val="24"/>
          <w:szCs w:val="24"/>
        </w:rPr>
        <w:t xml:space="preserve">: </w:t>
      </w:r>
      <w:r w:rsidR="00BB22F5" w:rsidRPr="00506339">
        <w:rPr>
          <w:b/>
          <w:bCs/>
          <w:sz w:val="20"/>
          <w:szCs w:val="20"/>
        </w:rPr>
        <w:t xml:space="preserve"> </w:t>
      </w:r>
    </w:p>
    <w:p w14:paraId="01A66D06" w14:textId="3E10D018" w:rsidR="005B4EDD" w:rsidRPr="005B4EDD" w:rsidRDefault="005B4EDD" w:rsidP="00540558">
      <w:pPr>
        <w:spacing w:after="0" w:line="240" w:lineRule="auto"/>
        <w:rPr>
          <w:b/>
          <w:bCs/>
          <w:sz w:val="24"/>
          <w:szCs w:val="24"/>
        </w:rPr>
      </w:pPr>
      <w:r w:rsidRPr="005B4EDD">
        <w:rPr>
          <w:b/>
          <w:bCs/>
          <w:sz w:val="24"/>
          <w:szCs w:val="24"/>
        </w:rPr>
        <w:t>GEC Category:</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7B2897">
              <w:rPr>
                <w:b/>
                <w:bCs/>
                <w:color w:val="FFC000" w:themeColor="accent4"/>
                <w:sz w:val="28"/>
                <w:szCs w:val="28"/>
              </w:rPr>
              <w:t>Weave Report</w:t>
            </w:r>
          </w:p>
        </w:tc>
      </w:tr>
      <w:tr w:rsidR="00540558" w14:paraId="4C0751FB" w14:textId="77777777" w:rsidTr="00B31E88">
        <w:tc>
          <w:tcPr>
            <w:tcW w:w="2878" w:type="dxa"/>
            <w:shd w:val="clear" w:color="auto" w:fill="D9D9D9" w:themeFill="background1" w:themeFillShade="D9"/>
          </w:tcPr>
          <w:p w14:paraId="5BF3B450" w14:textId="77777777" w:rsidR="00540558" w:rsidRDefault="00540558" w:rsidP="00540558">
            <w:pPr>
              <w:rPr>
                <w:sz w:val="20"/>
                <w:szCs w:val="20"/>
              </w:rPr>
            </w:pPr>
          </w:p>
        </w:tc>
        <w:tc>
          <w:tcPr>
            <w:tcW w:w="2878" w:type="dxa"/>
            <w:shd w:val="clear" w:color="auto" w:fill="D9D9D9" w:themeFill="background1" w:themeFillShade="D9"/>
            <w:vAlign w:val="center"/>
          </w:tcPr>
          <w:p w14:paraId="11F84AC2" w14:textId="77777777" w:rsidR="00B81190" w:rsidRPr="00540558" w:rsidRDefault="00B81190" w:rsidP="0090298E">
            <w:pPr>
              <w:spacing w:before="120" w:after="120"/>
              <w:jc w:val="center"/>
              <w:rPr>
                <w:b/>
                <w:bCs/>
                <w:sz w:val="20"/>
                <w:szCs w:val="20"/>
              </w:rPr>
            </w:pPr>
            <w:r>
              <w:rPr>
                <w:b/>
                <w:bCs/>
                <w:sz w:val="20"/>
                <w:szCs w:val="20"/>
              </w:rPr>
              <w:t>Non-compliant</w:t>
            </w:r>
          </w:p>
        </w:tc>
        <w:tc>
          <w:tcPr>
            <w:tcW w:w="2878" w:type="dxa"/>
            <w:gridSpan w:val="2"/>
            <w:shd w:val="clear" w:color="auto" w:fill="D9D9D9" w:themeFill="background1" w:themeFillShade="D9"/>
            <w:vAlign w:val="center"/>
          </w:tcPr>
          <w:p w14:paraId="4FB9B016" w14:textId="77777777" w:rsidR="00B81190" w:rsidRPr="00540558" w:rsidRDefault="00B81190" w:rsidP="0090298E">
            <w:pPr>
              <w:spacing w:before="120" w:after="120"/>
              <w:jc w:val="center"/>
              <w:rPr>
                <w:b/>
                <w:bCs/>
                <w:sz w:val="20"/>
                <w:szCs w:val="20"/>
              </w:rPr>
            </w:pPr>
            <w:r>
              <w:rPr>
                <w:b/>
                <w:bCs/>
                <w:sz w:val="20"/>
                <w:szCs w:val="20"/>
              </w:rPr>
              <w:t>Needs improvement</w:t>
            </w:r>
          </w:p>
        </w:tc>
        <w:tc>
          <w:tcPr>
            <w:tcW w:w="2878" w:type="dxa"/>
            <w:shd w:val="clear" w:color="auto" w:fill="D9D9D9" w:themeFill="background1" w:themeFillShade="D9"/>
            <w:vAlign w:val="center"/>
          </w:tcPr>
          <w:p w14:paraId="5399F131" w14:textId="77777777" w:rsidR="00B81190" w:rsidRPr="00540558" w:rsidRDefault="00B81190" w:rsidP="0090298E">
            <w:pPr>
              <w:spacing w:before="120" w:after="120"/>
              <w:jc w:val="center"/>
              <w:rPr>
                <w:b/>
                <w:bCs/>
                <w:sz w:val="20"/>
                <w:szCs w:val="20"/>
              </w:rPr>
            </w:pPr>
            <w:r>
              <w:rPr>
                <w:b/>
                <w:bCs/>
                <w:sz w:val="20"/>
                <w:szCs w:val="20"/>
              </w:rPr>
              <w:t>Compliant</w:t>
            </w:r>
          </w:p>
        </w:tc>
        <w:tc>
          <w:tcPr>
            <w:tcW w:w="2878" w:type="dxa"/>
            <w:shd w:val="clear" w:color="auto" w:fill="D9D9D9" w:themeFill="background1" w:themeFillShade="D9"/>
            <w:vAlign w:val="center"/>
          </w:tcPr>
          <w:p w14:paraId="09E5B2C1" w14:textId="77777777" w:rsidR="00B81190" w:rsidRPr="00540558" w:rsidRDefault="00B81190" w:rsidP="0090298E">
            <w:pPr>
              <w:spacing w:before="120" w:after="120"/>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77777777"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context for the program</w:t>
            </w:r>
          </w:p>
        </w:tc>
        <w:tc>
          <w:tcPr>
            <w:tcW w:w="2878" w:type="dxa"/>
          </w:tcPr>
          <w:p w14:paraId="56CB9168" w14:textId="77777777"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program teaches students</w:t>
            </w:r>
            <w:r w:rsidR="003927C1">
              <w:rPr>
                <w:rFonts w:eastAsia="MS Gothic" w:cstheme="minorHAnsi"/>
                <w:sz w:val="20"/>
                <w:szCs w:val="20"/>
              </w:rPr>
              <w:t>; description provides context for the program</w:t>
            </w:r>
          </w:p>
          <w:p w14:paraId="5A962D07" w14:textId="77777777" w:rsidR="005B1680" w:rsidRDefault="00000000" w:rsidP="005B1680">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5B1680">
                  <w:rPr>
                    <w:rFonts w:ascii="MS Gothic" w:eastAsia="MS Gothic" w:hAnsi="MS Gothic" w:cstheme="minorHAnsi" w:hint="eastAsia"/>
                    <w:sz w:val="20"/>
                    <w:szCs w:val="20"/>
                  </w:rPr>
                  <w:t>☐</w:t>
                </w:r>
              </w:sdtContent>
            </w:sdt>
            <w:r w:rsidR="005B1680">
              <w:rPr>
                <w:rFonts w:eastAsia="MS Gothic" w:cstheme="minorHAnsi"/>
                <w:sz w:val="20"/>
                <w:szCs w:val="20"/>
              </w:rPr>
              <w:t xml:space="preserve"> Hours to degree are included</w:t>
            </w:r>
          </w:p>
          <w:p w14:paraId="660B739D" w14:textId="4842D693" w:rsidR="005B1680" w:rsidRDefault="00000000" w:rsidP="00540558">
            <w:pPr>
              <w:rPr>
                <w:rFonts w:eastAsia="MS Gothic" w:cstheme="minorHAnsi"/>
                <w:sz w:val="20"/>
                <w:szCs w:val="20"/>
              </w:rPr>
            </w:pPr>
            <w:sdt>
              <w:sdtPr>
                <w:rPr>
                  <w:rFonts w:eastAsia="MS Gothic" w:cstheme="minorHAnsi"/>
                  <w:sz w:val="20"/>
                  <w:szCs w:val="20"/>
                </w:rPr>
                <w:id w:val="1656723048"/>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Location/mode of delivery is included</w:t>
            </w:r>
          </w:p>
        </w:tc>
        <w:tc>
          <w:tcPr>
            <w:tcW w:w="2878" w:type="dxa"/>
          </w:tcPr>
          <w:p w14:paraId="3E2A86CE" w14:textId="1D480EA7" w:rsidR="00AC121F" w:rsidRDefault="00000000" w:rsidP="005B1680">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Lists the careers and/or opportunities that are available to students after completing the program</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214A0057"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69720C">
              <w:rPr>
                <w:sz w:val="20"/>
                <w:szCs w:val="20"/>
              </w:rPr>
              <w:t xml:space="preserve"> </w:t>
            </w:r>
            <w:r w:rsidR="0069720C">
              <w:rPr>
                <w:sz w:val="20"/>
                <w:szCs w:val="20"/>
              </w:rPr>
              <w:t xml:space="preserve">Missing </w:t>
            </w:r>
            <w:r w:rsidR="0069720C">
              <w:rPr>
                <w:sz w:val="20"/>
                <w:szCs w:val="20"/>
              </w:rPr>
              <w:t xml:space="preserve">or incorrect </w:t>
            </w:r>
            <w:r w:rsidR="0069720C">
              <w:rPr>
                <w:sz w:val="20"/>
                <w:szCs w:val="20"/>
              </w:rPr>
              <w:t>GEC Outcomes for Category</w:t>
            </w:r>
          </w:p>
          <w:p w14:paraId="161F690D" w14:textId="77777777"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2 measures per outcome</w:t>
            </w:r>
          </w:p>
          <w:p w14:paraId="4E0DD2FE"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593BA0AF" w14:textId="633B6493"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69720C">
              <w:rPr>
                <w:sz w:val="20"/>
                <w:szCs w:val="20"/>
              </w:rPr>
              <w:t>1</w:t>
            </w:r>
            <w:r w:rsidR="00540558">
              <w:rPr>
                <w:sz w:val="20"/>
                <w:szCs w:val="20"/>
              </w:rPr>
              <w:t xml:space="preserve"> measures per outcome, but measures are not appropriate</w:t>
            </w:r>
          </w:p>
          <w:p w14:paraId="5F9036B5"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3632604A" w14:textId="77777777" w:rsidR="00E74010" w:rsidRDefault="00000000"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tc>
        <w:tc>
          <w:tcPr>
            <w:tcW w:w="2878" w:type="dxa"/>
          </w:tcPr>
          <w:p w14:paraId="45A4D598" w14:textId="5EA8B87F"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69720C">
              <w:rPr>
                <w:sz w:val="20"/>
                <w:szCs w:val="20"/>
              </w:rPr>
              <w:t>All GEC Outcomes for Category are present</w:t>
            </w:r>
          </w:p>
          <w:p w14:paraId="5FA2F279" w14:textId="42E82CA8"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69720C">
              <w:rPr>
                <w:sz w:val="20"/>
                <w:szCs w:val="20"/>
              </w:rPr>
              <w:t>1</w:t>
            </w:r>
            <w:r w:rsidR="00540558">
              <w:rPr>
                <w:sz w:val="20"/>
                <w:szCs w:val="20"/>
              </w:rPr>
              <w:t xml:space="preserve"> </w:t>
            </w:r>
            <w:r w:rsidR="00846C61">
              <w:rPr>
                <w:sz w:val="20"/>
                <w:szCs w:val="20"/>
              </w:rPr>
              <w:t xml:space="preserve">appropriate </w:t>
            </w:r>
            <w:r w:rsidR="00540558">
              <w:rPr>
                <w:sz w:val="20"/>
                <w:szCs w:val="20"/>
              </w:rPr>
              <w:t xml:space="preserve">measures per outcome; </w:t>
            </w:r>
            <w:r w:rsidR="0069720C">
              <w:rPr>
                <w:sz w:val="20"/>
                <w:szCs w:val="20"/>
              </w:rPr>
              <w:t>the measure is direct</w:t>
            </w:r>
          </w:p>
          <w:p w14:paraId="093CE606"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8EE0932" w14:textId="472E962D" w:rsidR="00AC121F"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7EE392BC"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47990735"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26825C5C" w14:textId="61440ED8" w:rsidR="001E27C1" w:rsidRDefault="00000000" w:rsidP="00784F1D">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r w:rsidR="00D87BA6">
              <w:rPr>
                <w:sz w:val="20"/>
                <w:szCs w:val="20"/>
              </w:rPr>
              <w:t>, partially met</w:t>
            </w:r>
            <w:r w:rsidR="001B0675">
              <w:rPr>
                <w:sz w:val="20"/>
                <w:szCs w:val="20"/>
              </w:rPr>
              <w:t>)</w:t>
            </w:r>
          </w:p>
        </w:tc>
        <w:tc>
          <w:tcPr>
            <w:tcW w:w="2878" w:type="dxa"/>
          </w:tcPr>
          <w:p w14:paraId="00CFED7B"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sidRPr="00C86698">
              <w:rPr>
                <w:b/>
                <w:bCs/>
                <w:color w:val="FFC000" w:themeColor="accent4"/>
                <w:sz w:val="28"/>
                <w:szCs w:val="28"/>
              </w:rPr>
              <w:t>Annual Program and Action Plan Analysis Document</w:t>
            </w:r>
          </w:p>
        </w:tc>
      </w:tr>
      <w:tr w:rsidR="00A41037" w14:paraId="69D8A24D" w14:textId="77777777" w:rsidTr="00BE4BBC">
        <w:tc>
          <w:tcPr>
            <w:tcW w:w="2878" w:type="dxa"/>
            <w:shd w:val="clear" w:color="auto" w:fill="D9D9D9" w:themeFill="background1" w:themeFillShade="D9"/>
          </w:tcPr>
          <w:p w14:paraId="5A6C6AAC" w14:textId="77777777" w:rsidR="00A41037" w:rsidRPr="00DD0E00" w:rsidRDefault="00A41037" w:rsidP="00A41037">
            <w:pPr>
              <w:rPr>
                <w:b/>
                <w:bCs/>
                <w:i/>
                <w:iCs/>
                <w:sz w:val="20"/>
                <w:szCs w:val="20"/>
              </w:rPr>
            </w:pPr>
          </w:p>
        </w:tc>
        <w:tc>
          <w:tcPr>
            <w:tcW w:w="2878" w:type="dxa"/>
            <w:shd w:val="clear" w:color="auto" w:fill="D9D9D9" w:themeFill="background1" w:themeFillShade="D9"/>
          </w:tcPr>
          <w:p w14:paraId="57EE6606" w14:textId="77777777" w:rsidR="00A41037" w:rsidRDefault="00A41037" w:rsidP="00B31E88">
            <w:pPr>
              <w:spacing w:before="120" w:after="120"/>
              <w:jc w:val="center"/>
              <w:rPr>
                <w:rFonts w:eastAsia="MS Gothic" w:cstheme="minorHAnsi"/>
                <w:sz w:val="20"/>
                <w:szCs w:val="20"/>
              </w:rPr>
            </w:pPr>
            <w:r>
              <w:rPr>
                <w:b/>
                <w:bCs/>
                <w:sz w:val="20"/>
                <w:szCs w:val="20"/>
              </w:rPr>
              <w:t>Non-compliant</w:t>
            </w:r>
          </w:p>
        </w:tc>
        <w:tc>
          <w:tcPr>
            <w:tcW w:w="2878" w:type="dxa"/>
            <w:gridSpan w:val="2"/>
            <w:shd w:val="clear" w:color="auto" w:fill="D9D9D9" w:themeFill="background1" w:themeFillShade="D9"/>
          </w:tcPr>
          <w:p w14:paraId="20C31393" w14:textId="77777777" w:rsidR="00A41037" w:rsidRDefault="00A41037" w:rsidP="00B31E88">
            <w:pPr>
              <w:spacing w:before="120" w:after="120"/>
              <w:jc w:val="center"/>
              <w:rPr>
                <w:rFonts w:eastAsia="MS Gothic" w:cstheme="minorHAnsi"/>
                <w:sz w:val="20"/>
                <w:szCs w:val="20"/>
              </w:rPr>
            </w:pPr>
            <w:r>
              <w:rPr>
                <w:b/>
                <w:bCs/>
                <w:sz w:val="20"/>
                <w:szCs w:val="20"/>
              </w:rPr>
              <w:t>Needs improvement</w:t>
            </w:r>
          </w:p>
        </w:tc>
        <w:tc>
          <w:tcPr>
            <w:tcW w:w="2878" w:type="dxa"/>
            <w:shd w:val="clear" w:color="auto" w:fill="D9D9D9" w:themeFill="background1" w:themeFillShade="D9"/>
          </w:tcPr>
          <w:p w14:paraId="0C2868ED" w14:textId="77777777" w:rsidR="00A41037" w:rsidRDefault="00A41037" w:rsidP="00B31E88">
            <w:pPr>
              <w:spacing w:before="120" w:after="120"/>
              <w:jc w:val="center"/>
              <w:rPr>
                <w:rFonts w:eastAsia="MS Gothic" w:cstheme="minorHAnsi"/>
                <w:sz w:val="20"/>
                <w:szCs w:val="20"/>
              </w:rPr>
            </w:pPr>
            <w:r>
              <w:rPr>
                <w:b/>
                <w:bCs/>
                <w:sz w:val="20"/>
                <w:szCs w:val="20"/>
              </w:rPr>
              <w:t>Compliant</w:t>
            </w:r>
          </w:p>
        </w:tc>
        <w:tc>
          <w:tcPr>
            <w:tcW w:w="2878" w:type="dxa"/>
            <w:shd w:val="clear" w:color="auto" w:fill="D9D9D9" w:themeFill="background1" w:themeFillShade="D9"/>
          </w:tcPr>
          <w:p w14:paraId="1F325AF8" w14:textId="77777777" w:rsidR="00A41037" w:rsidRDefault="00A41037" w:rsidP="00B31E88">
            <w:pPr>
              <w:spacing w:before="120" w:after="120"/>
              <w:jc w:val="center"/>
              <w:rPr>
                <w:rFonts w:eastAsia="MS Gothic" w:cstheme="minorHAnsi"/>
                <w:sz w:val="20"/>
                <w:szCs w:val="20"/>
              </w:rPr>
            </w:pPr>
            <w:r>
              <w:rPr>
                <w:b/>
                <w:bCs/>
                <w:sz w:val="20"/>
                <w:szCs w:val="20"/>
              </w:rPr>
              <w:t>Exemplary</w:t>
            </w:r>
          </w:p>
        </w:tc>
      </w:tr>
      <w:tr w:rsidR="00DF601C" w14:paraId="091367A0" w14:textId="77777777" w:rsidTr="00540558">
        <w:tc>
          <w:tcPr>
            <w:tcW w:w="2878" w:type="dxa"/>
          </w:tcPr>
          <w:p w14:paraId="424DBA4C" w14:textId="77777777" w:rsidR="00DF601C" w:rsidRDefault="00DF601C" w:rsidP="00DF601C">
            <w:pPr>
              <w:rPr>
                <w:b/>
                <w:bCs/>
                <w:i/>
                <w:iCs/>
                <w:sz w:val="20"/>
                <w:szCs w:val="20"/>
              </w:rPr>
            </w:pPr>
            <w:r w:rsidRPr="00DD0E00">
              <w:rPr>
                <w:b/>
                <w:bCs/>
                <w:i/>
                <w:iCs/>
                <w:sz w:val="20"/>
                <w:szCs w:val="20"/>
              </w:rPr>
              <w:t>Analysis of Findings</w:t>
            </w:r>
          </w:p>
          <w:p w14:paraId="3AF0DAD7" w14:textId="0F0615DB" w:rsidR="00DF601C" w:rsidRPr="00DD0E00" w:rsidRDefault="00DF601C" w:rsidP="00DF601C">
            <w:pPr>
              <w:rPr>
                <w:b/>
                <w:bCs/>
                <w:i/>
                <w:iCs/>
                <w:sz w:val="20"/>
                <w:szCs w:val="20"/>
              </w:rPr>
            </w:pPr>
          </w:p>
          <w:p w14:paraId="45082CCB" w14:textId="77777777" w:rsidR="00DF601C" w:rsidRDefault="00DF601C" w:rsidP="00DF601C">
            <w:pPr>
              <w:rPr>
                <w:b/>
                <w:bCs/>
                <w:sz w:val="20"/>
                <w:szCs w:val="20"/>
              </w:rPr>
            </w:pPr>
          </w:p>
          <w:p w14:paraId="21072A3E" w14:textId="65AB348C" w:rsidR="00DF601C" w:rsidRDefault="00DF601C" w:rsidP="00DF601C">
            <w:pPr>
              <w:rPr>
                <w:b/>
                <w:bCs/>
                <w:i/>
                <w:iCs/>
                <w:sz w:val="20"/>
                <w:szCs w:val="20"/>
              </w:rPr>
            </w:pPr>
            <w:r>
              <w:rPr>
                <w:b/>
                <w:bCs/>
                <w:sz w:val="20"/>
                <w:szCs w:val="20"/>
              </w:rPr>
              <w:t>Comments:</w:t>
            </w:r>
          </w:p>
        </w:tc>
        <w:tc>
          <w:tcPr>
            <w:tcW w:w="2878" w:type="dxa"/>
          </w:tcPr>
          <w:p w14:paraId="2AEC5C66" w14:textId="2CEA3630" w:rsidR="00DF601C" w:rsidRDefault="00000000" w:rsidP="00DF601C">
            <w:pPr>
              <w:rPr>
                <w:rFonts w:eastAsia="MS Gothic" w:cstheme="minorHAnsi"/>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w:t>
            </w:r>
            <w:r w:rsidR="00C91160">
              <w:rPr>
                <w:sz w:val="20"/>
                <w:szCs w:val="20"/>
              </w:rPr>
              <w:t>No</w:t>
            </w:r>
            <w:r w:rsidR="00DF601C">
              <w:rPr>
                <w:sz w:val="20"/>
                <w:szCs w:val="20"/>
              </w:rPr>
              <w:t xml:space="preserve"> analysis </w:t>
            </w:r>
            <w:r w:rsidR="00DB6914">
              <w:rPr>
                <w:sz w:val="20"/>
                <w:szCs w:val="20"/>
              </w:rPr>
              <w:t xml:space="preserve">of findings </w:t>
            </w:r>
            <w:r w:rsidR="00DF601C">
              <w:rPr>
                <w:sz w:val="20"/>
                <w:szCs w:val="20"/>
              </w:rPr>
              <w:t>statement</w:t>
            </w:r>
          </w:p>
        </w:tc>
        <w:tc>
          <w:tcPr>
            <w:tcW w:w="2878" w:type="dxa"/>
            <w:gridSpan w:val="2"/>
          </w:tcPr>
          <w:p w14:paraId="01C4D0AD" w14:textId="77777777" w:rsidR="00DF601C" w:rsidRDefault="00000000" w:rsidP="00DF601C">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restates information already provided</w:t>
            </w:r>
          </w:p>
          <w:p w14:paraId="76863052" w14:textId="77777777" w:rsidR="00DF601C" w:rsidRDefault="00000000" w:rsidP="00DF601C">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is perfunctory</w:t>
            </w:r>
          </w:p>
          <w:p w14:paraId="48A180A8" w14:textId="14F8B1D4" w:rsidR="00DF601C" w:rsidRDefault="00000000" w:rsidP="00DF601C">
            <w:pPr>
              <w:rPr>
                <w:rFonts w:eastAsia="MS Gothic" w:cstheme="minorHAnsi"/>
                <w:sz w:val="20"/>
                <w:szCs w:val="20"/>
              </w:rPr>
            </w:pPr>
            <w:sdt>
              <w:sdtPr>
                <w:rPr>
                  <w:rFonts w:eastAsia="MS Gothic" w:cstheme="minorHAnsi"/>
                  <w:sz w:val="20"/>
                  <w:szCs w:val="20"/>
                </w:rPr>
                <w:id w:val="-66971711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Analysis does not provide enough detail</w:t>
            </w:r>
          </w:p>
        </w:tc>
        <w:tc>
          <w:tcPr>
            <w:tcW w:w="2878" w:type="dxa"/>
          </w:tcPr>
          <w:p w14:paraId="23CADC1F" w14:textId="77777777" w:rsidR="00DF601C" w:rsidRDefault="00000000" w:rsidP="00DF601C">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examines why students did or did not meet the target</w:t>
            </w:r>
          </w:p>
          <w:p w14:paraId="76D1916F" w14:textId="09EA8DCA" w:rsidR="00DF601C" w:rsidRDefault="00000000" w:rsidP="00DF601C">
            <w:pPr>
              <w:rPr>
                <w:rFonts w:eastAsia="MS Gothic" w:cstheme="minorHAnsi"/>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Areas for improvement/change are briefly mentioned</w:t>
            </w:r>
          </w:p>
        </w:tc>
        <w:tc>
          <w:tcPr>
            <w:tcW w:w="2878" w:type="dxa"/>
          </w:tcPr>
          <w:p w14:paraId="064E244D" w14:textId="77777777" w:rsidR="00DF601C" w:rsidRDefault="00000000" w:rsidP="00DF601C">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to previous years’ data</w:t>
            </w:r>
          </w:p>
          <w:p w14:paraId="7ED34E00" w14:textId="77777777" w:rsidR="00DF601C" w:rsidRDefault="00000000" w:rsidP="00DF601C">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of data between semesters or location and explains why differences may have occurred</w:t>
            </w:r>
          </w:p>
          <w:p w14:paraId="0B644067" w14:textId="681EBC99" w:rsidR="00DF601C" w:rsidRDefault="00DF601C" w:rsidP="00DF601C">
            <w:pPr>
              <w:rPr>
                <w:sz w:val="20"/>
                <w:szCs w:val="20"/>
              </w:rPr>
            </w:pPr>
          </w:p>
          <w:p w14:paraId="60C53872" w14:textId="77777777" w:rsidR="00DF601C" w:rsidRDefault="00DF601C" w:rsidP="00DF601C">
            <w:pPr>
              <w:rPr>
                <w:rFonts w:eastAsia="MS Gothic" w:cstheme="minorHAnsi"/>
                <w:sz w:val="20"/>
                <w:szCs w:val="20"/>
              </w:rPr>
            </w:pPr>
          </w:p>
        </w:tc>
      </w:tr>
      <w:tr w:rsidR="00DF601C" w14:paraId="2B24B504" w14:textId="77777777" w:rsidTr="00540558">
        <w:tc>
          <w:tcPr>
            <w:tcW w:w="2878" w:type="dxa"/>
          </w:tcPr>
          <w:p w14:paraId="36D74561" w14:textId="6E57AB1F" w:rsidR="00DF601C" w:rsidRPr="00DD0E00" w:rsidRDefault="00DF601C" w:rsidP="00DF601C">
            <w:pPr>
              <w:rPr>
                <w:b/>
                <w:bCs/>
                <w:i/>
                <w:iCs/>
                <w:sz w:val="20"/>
                <w:szCs w:val="20"/>
              </w:rPr>
            </w:pPr>
            <w:r>
              <w:rPr>
                <w:b/>
                <w:bCs/>
                <w:i/>
                <w:iCs/>
                <w:sz w:val="20"/>
                <w:szCs w:val="20"/>
              </w:rPr>
              <w:t>Action Plans</w:t>
            </w:r>
          </w:p>
          <w:p w14:paraId="7B8D792B" w14:textId="77777777" w:rsidR="00DF601C" w:rsidRDefault="00DF601C" w:rsidP="00DF601C">
            <w:pPr>
              <w:rPr>
                <w:b/>
                <w:bCs/>
                <w:sz w:val="20"/>
                <w:szCs w:val="20"/>
              </w:rPr>
            </w:pPr>
          </w:p>
          <w:p w14:paraId="7D6E6C24" w14:textId="77777777" w:rsidR="00DF601C" w:rsidRDefault="00DF601C" w:rsidP="00DF601C">
            <w:pPr>
              <w:rPr>
                <w:b/>
                <w:bCs/>
                <w:sz w:val="20"/>
                <w:szCs w:val="20"/>
              </w:rPr>
            </w:pPr>
            <w:r>
              <w:rPr>
                <w:b/>
                <w:bCs/>
                <w:sz w:val="20"/>
                <w:szCs w:val="20"/>
              </w:rPr>
              <w:t>Comments:</w:t>
            </w:r>
          </w:p>
          <w:p w14:paraId="1037954C" w14:textId="77777777" w:rsidR="00DF601C" w:rsidRPr="00540558" w:rsidRDefault="00DF601C" w:rsidP="00DF601C">
            <w:pPr>
              <w:rPr>
                <w:b/>
                <w:bCs/>
                <w:sz w:val="20"/>
                <w:szCs w:val="20"/>
              </w:rPr>
            </w:pPr>
          </w:p>
        </w:tc>
        <w:tc>
          <w:tcPr>
            <w:tcW w:w="2878" w:type="dxa"/>
          </w:tcPr>
          <w:p w14:paraId="3F672D98" w14:textId="75B5E492" w:rsidR="00DF601C" w:rsidRDefault="00000000" w:rsidP="00DF601C">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No action plans </w:t>
            </w:r>
          </w:p>
        </w:tc>
        <w:tc>
          <w:tcPr>
            <w:tcW w:w="2878" w:type="dxa"/>
            <w:gridSpan w:val="2"/>
          </w:tcPr>
          <w:p w14:paraId="744D07C4" w14:textId="0091ADE2" w:rsidR="00DF601C" w:rsidRDefault="00000000" w:rsidP="00DF601C">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perfunctory </w:t>
            </w:r>
          </w:p>
          <w:p w14:paraId="4A2FEB74" w14:textId="4D6AE8BF" w:rsidR="00DF601C" w:rsidRDefault="00000000" w:rsidP="00DF601C">
            <w:pPr>
              <w:rPr>
                <w:sz w:val="20"/>
                <w:szCs w:val="20"/>
              </w:rPr>
            </w:pPr>
            <w:sdt>
              <w:sdtPr>
                <w:rPr>
                  <w:rFonts w:eastAsia="MS Gothic" w:cstheme="minorHAnsi"/>
                  <w:sz w:val="20"/>
                  <w:szCs w:val="20"/>
                </w:rPr>
                <w:id w:val="67747359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do not provide enough detail/information</w:t>
            </w:r>
          </w:p>
        </w:tc>
        <w:tc>
          <w:tcPr>
            <w:tcW w:w="2878" w:type="dxa"/>
          </w:tcPr>
          <w:p w14:paraId="2B68A7B8" w14:textId="77777777" w:rsidR="00DF601C" w:rsidRDefault="00000000" w:rsidP="00DF601C">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present </w:t>
            </w:r>
          </w:p>
          <w:p w14:paraId="68F70ADE" w14:textId="77777777" w:rsidR="00DF601C" w:rsidRDefault="00000000" w:rsidP="00DF601C">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provide detail on what actions will be taken</w:t>
            </w:r>
          </w:p>
          <w:p w14:paraId="6868DC5C" w14:textId="00AD26D5" w:rsidR="00DF601C" w:rsidRDefault="00000000" w:rsidP="00DF601C">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appropriately marked (planned, in progress, completed, discontinued)</w:t>
            </w:r>
          </w:p>
          <w:p w14:paraId="4CBCA17D" w14:textId="37D06C96" w:rsidR="00DF601C" w:rsidRDefault="00000000" w:rsidP="00DF601C">
            <w:pPr>
              <w:rPr>
                <w:sz w:val="20"/>
                <w:szCs w:val="20"/>
              </w:rPr>
            </w:pPr>
            <w:sdt>
              <w:sdtPr>
                <w:rPr>
                  <w:rFonts w:eastAsia="MS Gothic" w:cstheme="minorHAnsi"/>
                  <w:sz w:val="20"/>
                  <w:szCs w:val="20"/>
                </w:rPr>
                <w:id w:val="-14945135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are linked to student learning outcomes</w:t>
            </w:r>
          </w:p>
          <w:p w14:paraId="19DA9CFA" w14:textId="02D37E8B" w:rsidR="00DF601C" w:rsidRDefault="00DF601C" w:rsidP="00DF601C">
            <w:pPr>
              <w:rPr>
                <w:sz w:val="20"/>
                <w:szCs w:val="20"/>
              </w:rPr>
            </w:pPr>
          </w:p>
        </w:tc>
        <w:tc>
          <w:tcPr>
            <w:tcW w:w="2878" w:type="dxa"/>
          </w:tcPr>
          <w:p w14:paraId="72C4D758" w14:textId="77777777" w:rsidR="00DF601C" w:rsidRDefault="00000000" w:rsidP="00DF601C">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New action plans are based on the analysis of the findings (analysis of data presented in report)</w:t>
            </w:r>
          </w:p>
          <w:p w14:paraId="04863179" w14:textId="51E276EE" w:rsidR="00DF601C" w:rsidRDefault="00DF601C" w:rsidP="00DF601C">
            <w:pPr>
              <w:rPr>
                <w:sz w:val="20"/>
                <w:szCs w:val="20"/>
              </w:rPr>
            </w:pPr>
          </w:p>
        </w:tc>
      </w:tr>
      <w:tr w:rsidR="00DF601C" w14:paraId="71771324" w14:textId="77777777" w:rsidTr="00540558">
        <w:tc>
          <w:tcPr>
            <w:tcW w:w="2878" w:type="dxa"/>
          </w:tcPr>
          <w:p w14:paraId="3A412DED" w14:textId="1E7E4271" w:rsidR="00DF601C" w:rsidRPr="00DD0E00" w:rsidRDefault="00DF601C" w:rsidP="00DF601C">
            <w:pPr>
              <w:rPr>
                <w:b/>
                <w:bCs/>
                <w:i/>
                <w:iCs/>
                <w:sz w:val="20"/>
                <w:szCs w:val="20"/>
              </w:rPr>
            </w:pPr>
            <w:r>
              <w:rPr>
                <w:b/>
                <w:bCs/>
                <w:i/>
                <w:iCs/>
                <w:sz w:val="20"/>
                <w:szCs w:val="20"/>
              </w:rPr>
              <w:t>Action Plan Updates/Results</w:t>
            </w:r>
          </w:p>
          <w:p w14:paraId="718B9DE8" w14:textId="32EB351A" w:rsidR="00DF601C" w:rsidRDefault="00DF601C" w:rsidP="00DF601C">
            <w:pPr>
              <w:rPr>
                <w:b/>
                <w:bCs/>
                <w:sz w:val="20"/>
                <w:szCs w:val="20"/>
              </w:rPr>
            </w:pPr>
          </w:p>
          <w:p w14:paraId="1435D20F" w14:textId="77777777" w:rsidR="00DF601C" w:rsidRDefault="00DF601C" w:rsidP="00DF601C">
            <w:pPr>
              <w:rPr>
                <w:b/>
                <w:bCs/>
                <w:sz w:val="20"/>
                <w:szCs w:val="20"/>
              </w:rPr>
            </w:pPr>
            <w:r>
              <w:rPr>
                <w:b/>
                <w:bCs/>
                <w:sz w:val="20"/>
                <w:szCs w:val="20"/>
              </w:rPr>
              <w:t>Comments:</w:t>
            </w:r>
          </w:p>
          <w:p w14:paraId="6FC837D4" w14:textId="77777777" w:rsidR="00DF601C" w:rsidRPr="00DD0E00" w:rsidRDefault="00DF601C" w:rsidP="00DF601C">
            <w:pPr>
              <w:rPr>
                <w:b/>
                <w:bCs/>
                <w:i/>
                <w:iCs/>
                <w:sz w:val="20"/>
                <w:szCs w:val="20"/>
              </w:rPr>
            </w:pPr>
          </w:p>
        </w:tc>
        <w:tc>
          <w:tcPr>
            <w:tcW w:w="2878" w:type="dxa"/>
          </w:tcPr>
          <w:p w14:paraId="6F12AA90" w14:textId="2908945A" w:rsidR="00DF601C" w:rsidRDefault="00000000" w:rsidP="00DF601C">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that are in progress, completed, or discontinued do not have updates/results</w:t>
            </w:r>
          </w:p>
        </w:tc>
        <w:tc>
          <w:tcPr>
            <w:tcW w:w="2878" w:type="dxa"/>
            <w:gridSpan w:val="2"/>
          </w:tcPr>
          <w:p w14:paraId="14DDCC43" w14:textId="0E655A5C" w:rsidR="00DF601C" w:rsidRDefault="00000000" w:rsidP="00DF601C">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Updates/results are provide</w:t>
            </w:r>
            <w:r w:rsidR="000A1794">
              <w:rPr>
                <w:sz w:val="20"/>
                <w:szCs w:val="20"/>
              </w:rPr>
              <w:t>d</w:t>
            </w:r>
            <w:r w:rsidR="00DF601C">
              <w:rPr>
                <w:sz w:val="20"/>
                <w:szCs w:val="20"/>
              </w:rPr>
              <w:t xml:space="preserve"> but no context or data is given</w:t>
            </w:r>
          </w:p>
          <w:p w14:paraId="4FD675E3" w14:textId="77777777" w:rsidR="00DF601C" w:rsidRDefault="00000000" w:rsidP="00DF601C">
            <w:pPr>
              <w:rPr>
                <w:rFonts w:eastAsia="MS Gothic" w:cstheme="minorHAnsi"/>
                <w:sz w:val="20"/>
                <w:szCs w:val="20"/>
              </w:rPr>
            </w:pPr>
            <w:sdt>
              <w:sdtPr>
                <w:rPr>
                  <w:rFonts w:eastAsia="MS Gothic" w:cstheme="minorHAnsi"/>
                  <w:sz w:val="20"/>
                  <w:szCs w:val="20"/>
                </w:rPr>
                <w:id w:val="93764366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is perfunctory</w:t>
            </w:r>
          </w:p>
          <w:p w14:paraId="3A263B8B" w14:textId="17D58F8C" w:rsidR="00DF601C" w:rsidRDefault="00000000" w:rsidP="00DF601C">
            <w:pPr>
              <w:rPr>
                <w:sz w:val="20"/>
                <w:szCs w:val="20"/>
              </w:rPr>
            </w:pPr>
            <w:sdt>
              <w:sdtPr>
                <w:rPr>
                  <w:rFonts w:eastAsia="MS Gothic" w:cstheme="minorHAnsi"/>
                  <w:sz w:val="20"/>
                  <w:szCs w:val="20"/>
                </w:rPr>
                <w:id w:val="-48794724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does not provide adequate details/data</w:t>
            </w:r>
            <w:r w:rsidR="00DF601C">
              <w:rPr>
                <w:sz w:val="20"/>
                <w:szCs w:val="20"/>
              </w:rPr>
              <w:t xml:space="preserve"> </w:t>
            </w:r>
          </w:p>
          <w:p w14:paraId="67C70641" w14:textId="77777777" w:rsidR="00DF601C" w:rsidRDefault="00DF601C" w:rsidP="00DF601C">
            <w:pPr>
              <w:rPr>
                <w:rFonts w:eastAsia="MS Gothic" w:cstheme="minorHAnsi"/>
                <w:sz w:val="20"/>
                <w:szCs w:val="20"/>
              </w:rPr>
            </w:pPr>
          </w:p>
        </w:tc>
        <w:tc>
          <w:tcPr>
            <w:tcW w:w="2878" w:type="dxa"/>
          </w:tcPr>
          <w:p w14:paraId="6CC60271" w14:textId="149E280B" w:rsidR="00DF601C" w:rsidRDefault="00000000" w:rsidP="00DF601C">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In progress, completed, and discontinued action plans have updates/results</w:t>
            </w:r>
          </w:p>
          <w:p w14:paraId="5E6B77AB" w14:textId="0121D1F2" w:rsidR="00DF601C" w:rsidRDefault="00000000" w:rsidP="00DF601C">
            <w:pPr>
              <w:rPr>
                <w:sz w:val="20"/>
                <w:szCs w:val="20"/>
              </w:rPr>
            </w:pPr>
            <w:sdt>
              <w:sdtPr>
                <w:rPr>
                  <w:rFonts w:eastAsia="MS Gothic" w:cstheme="minorHAnsi"/>
                  <w:sz w:val="20"/>
                  <w:szCs w:val="20"/>
                </w:rPr>
                <w:id w:val="169911648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Completed action plans are examined (using data) to determine if action(s) led to improvement(s)</w:t>
            </w:r>
          </w:p>
          <w:p w14:paraId="62EDBE42" w14:textId="02ACF5F6" w:rsidR="00DF601C" w:rsidRPr="00907F18" w:rsidRDefault="00DF601C" w:rsidP="00DF601C">
            <w:pPr>
              <w:rPr>
                <w:sz w:val="20"/>
                <w:szCs w:val="20"/>
              </w:rPr>
            </w:pPr>
          </w:p>
        </w:tc>
        <w:tc>
          <w:tcPr>
            <w:tcW w:w="2878" w:type="dxa"/>
          </w:tcPr>
          <w:p w14:paraId="46D19612" w14:textId="76008D79" w:rsidR="00DF601C" w:rsidRDefault="00DF601C" w:rsidP="00DF601C">
            <w:pPr>
              <w:rPr>
                <w:sz w:val="20"/>
                <w:szCs w:val="20"/>
              </w:rPr>
            </w:pPr>
          </w:p>
        </w:tc>
      </w:tr>
      <w:tr w:rsidR="00DF601C" w14:paraId="77B07D0B" w14:textId="77777777" w:rsidTr="00540558">
        <w:tc>
          <w:tcPr>
            <w:tcW w:w="2878" w:type="dxa"/>
          </w:tcPr>
          <w:p w14:paraId="389E4CB6" w14:textId="287A7022" w:rsidR="00DF601C" w:rsidRDefault="00DF601C" w:rsidP="00DF601C">
            <w:pPr>
              <w:rPr>
                <w:b/>
                <w:bCs/>
                <w:i/>
                <w:iCs/>
                <w:sz w:val="20"/>
                <w:szCs w:val="20"/>
              </w:rPr>
            </w:pPr>
            <w:r>
              <w:rPr>
                <w:b/>
                <w:bCs/>
                <w:i/>
                <w:iCs/>
                <w:sz w:val="20"/>
                <w:szCs w:val="20"/>
              </w:rPr>
              <w:t>Additional Information (optional)</w:t>
            </w:r>
          </w:p>
          <w:p w14:paraId="2BF1C70C" w14:textId="77777777" w:rsidR="00DF601C" w:rsidRDefault="00DF601C" w:rsidP="00DF601C">
            <w:pPr>
              <w:rPr>
                <w:b/>
                <w:bCs/>
                <w:sz w:val="20"/>
                <w:szCs w:val="20"/>
              </w:rPr>
            </w:pPr>
          </w:p>
          <w:p w14:paraId="756DE488" w14:textId="77777777" w:rsidR="00DF601C" w:rsidRDefault="00DF601C" w:rsidP="00DF601C">
            <w:pPr>
              <w:rPr>
                <w:b/>
                <w:bCs/>
                <w:sz w:val="20"/>
                <w:szCs w:val="20"/>
              </w:rPr>
            </w:pPr>
            <w:r>
              <w:rPr>
                <w:b/>
                <w:bCs/>
                <w:sz w:val="20"/>
                <w:szCs w:val="20"/>
              </w:rPr>
              <w:t>Comments:</w:t>
            </w:r>
          </w:p>
          <w:p w14:paraId="13E5390F" w14:textId="77777777" w:rsidR="00DF601C" w:rsidRDefault="00DF601C" w:rsidP="00DF601C">
            <w:pPr>
              <w:rPr>
                <w:b/>
                <w:bCs/>
                <w:sz w:val="20"/>
                <w:szCs w:val="20"/>
              </w:rPr>
            </w:pPr>
          </w:p>
          <w:p w14:paraId="5BCAAD78" w14:textId="77777777" w:rsidR="00DF601C" w:rsidRDefault="00DF601C" w:rsidP="00DF601C">
            <w:pPr>
              <w:rPr>
                <w:b/>
                <w:bCs/>
                <w:i/>
                <w:iCs/>
                <w:sz w:val="20"/>
                <w:szCs w:val="20"/>
              </w:rPr>
            </w:pPr>
          </w:p>
        </w:tc>
        <w:tc>
          <w:tcPr>
            <w:tcW w:w="2878" w:type="dxa"/>
          </w:tcPr>
          <w:p w14:paraId="096DB734" w14:textId="7C2C9F0A" w:rsidR="00DF601C" w:rsidRDefault="00DF601C" w:rsidP="00DF601C">
            <w:pPr>
              <w:rPr>
                <w:rFonts w:eastAsia="MS Gothic" w:cstheme="minorHAnsi"/>
                <w:sz w:val="20"/>
                <w:szCs w:val="20"/>
              </w:rPr>
            </w:pPr>
          </w:p>
        </w:tc>
        <w:tc>
          <w:tcPr>
            <w:tcW w:w="2878" w:type="dxa"/>
            <w:gridSpan w:val="2"/>
          </w:tcPr>
          <w:p w14:paraId="5119FADD" w14:textId="5EA092E9" w:rsidR="00DF601C" w:rsidRDefault="00000000" w:rsidP="00DF601C">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does not provide enough context/detail</w:t>
            </w:r>
          </w:p>
          <w:p w14:paraId="6CB9DA3B" w14:textId="1A4B6B3E" w:rsidR="00DF601C" w:rsidRDefault="00000000" w:rsidP="00DF601C">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repeats information found in other sections of the Weave report or analysis document</w:t>
            </w:r>
          </w:p>
        </w:tc>
        <w:tc>
          <w:tcPr>
            <w:tcW w:w="2878" w:type="dxa"/>
          </w:tcPr>
          <w:p w14:paraId="30F6037E" w14:textId="5B8D58C4" w:rsidR="00DF601C" w:rsidRDefault="00000000" w:rsidP="00DF601C">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provides additional context to the program</w:t>
            </w:r>
          </w:p>
          <w:p w14:paraId="22853C65" w14:textId="5597587B" w:rsidR="00DF601C" w:rsidRDefault="00DF601C" w:rsidP="00DF601C">
            <w:pPr>
              <w:rPr>
                <w:sz w:val="20"/>
                <w:szCs w:val="20"/>
              </w:rPr>
            </w:pPr>
          </w:p>
          <w:p w14:paraId="68F0CE90" w14:textId="77777777" w:rsidR="00DF601C" w:rsidRDefault="00DF601C" w:rsidP="00DF601C">
            <w:pPr>
              <w:rPr>
                <w:rFonts w:eastAsia="MS Gothic" w:cstheme="minorHAnsi"/>
                <w:sz w:val="20"/>
                <w:szCs w:val="20"/>
              </w:rPr>
            </w:pPr>
          </w:p>
        </w:tc>
        <w:tc>
          <w:tcPr>
            <w:tcW w:w="2878" w:type="dxa"/>
          </w:tcPr>
          <w:p w14:paraId="793169B0" w14:textId="6DEAAC64" w:rsidR="00DF601C" w:rsidRDefault="00DF601C" w:rsidP="00DF601C">
            <w:pPr>
              <w:rPr>
                <w:rFonts w:eastAsia="MS Gothic" w:cstheme="minorHAnsi"/>
                <w:sz w:val="20"/>
                <w:szCs w:val="20"/>
              </w:rPr>
            </w:pPr>
          </w:p>
        </w:tc>
      </w:tr>
      <w:tr w:rsidR="00DF601C" w14:paraId="6CA5BA95" w14:textId="77777777" w:rsidTr="00540558">
        <w:tc>
          <w:tcPr>
            <w:tcW w:w="2878" w:type="dxa"/>
          </w:tcPr>
          <w:p w14:paraId="48BA15CB" w14:textId="0E244145" w:rsidR="00DF601C" w:rsidRDefault="00474A23" w:rsidP="00DF601C">
            <w:pPr>
              <w:rPr>
                <w:b/>
                <w:bCs/>
                <w:i/>
                <w:iCs/>
                <w:sz w:val="20"/>
                <w:szCs w:val="20"/>
              </w:rPr>
            </w:pPr>
            <w:r>
              <w:rPr>
                <w:b/>
                <w:bCs/>
                <w:i/>
                <w:iCs/>
                <w:sz w:val="20"/>
                <w:szCs w:val="20"/>
              </w:rPr>
              <w:t>Section Offerings and Enrollment</w:t>
            </w:r>
          </w:p>
          <w:p w14:paraId="25E2DDE5" w14:textId="77777777" w:rsidR="00DF601C" w:rsidRDefault="00DF601C" w:rsidP="00DF601C">
            <w:pPr>
              <w:rPr>
                <w:b/>
                <w:bCs/>
                <w:sz w:val="20"/>
                <w:szCs w:val="20"/>
              </w:rPr>
            </w:pPr>
          </w:p>
          <w:p w14:paraId="0B67692B" w14:textId="77777777" w:rsidR="00DF601C" w:rsidRPr="00DD0E00" w:rsidRDefault="00DF601C" w:rsidP="00DF601C">
            <w:pPr>
              <w:rPr>
                <w:b/>
                <w:bCs/>
                <w:i/>
                <w:iCs/>
                <w:sz w:val="20"/>
                <w:szCs w:val="20"/>
              </w:rPr>
            </w:pPr>
            <w:r>
              <w:rPr>
                <w:b/>
                <w:bCs/>
                <w:sz w:val="20"/>
                <w:szCs w:val="20"/>
              </w:rPr>
              <w:t>Comments:</w:t>
            </w:r>
          </w:p>
        </w:tc>
        <w:tc>
          <w:tcPr>
            <w:tcW w:w="2878" w:type="dxa"/>
          </w:tcPr>
          <w:p w14:paraId="64635FC3" w14:textId="77777777" w:rsidR="00DF601C" w:rsidRDefault="00474A23" w:rsidP="00DF601C">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Section offering and enrollment data are not analyzed</w:t>
            </w:r>
          </w:p>
          <w:p w14:paraId="6ECE9502" w14:textId="3E3DAC39" w:rsidR="00AA60C0" w:rsidRDefault="00AA60C0" w:rsidP="00DF601C">
            <w:pPr>
              <w:rPr>
                <w:sz w:val="20"/>
                <w:szCs w:val="20"/>
              </w:rPr>
            </w:pPr>
          </w:p>
        </w:tc>
        <w:tc>
          <w:tcPr>
            <w:tcW w:w="2878" w:type="dxa"/>
            <w:gridSpan w:val="2"/>
          </w:tcPr>
          <w:p w14:paraId="4748A68A" w14:textId="77777777" w:rsidR="00DF601C" w:rsidRDefault="00AA60C0" w:rsidP="00DF601C">
            <w:pPr>
              <w:rPr>
                <w:sz w:val="20"/>
                <w:szCs w:val="20"/>
              </w:rPr>
            </w:pPr>
            <w:sdt>
              <w:sdtPr>
                <w:rPr>
                  <w:rFonts w:eastAsia="MS Gothic" w:cstheme="minorHAnsi"/>
                  <w:sz w:val="20"/>
                  <w:szCs w:val="20"/>
                </w:rPr>
                <w:id w:val="-149772246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HelioCampus document is not included as a project attachment</w:t>
            </w:r>
          </w:p>
          <w:p w14:paraId="48DF3AD9" w14:textId="1ED9FCE1" w:rsidR="00AA60C0" w:rsidRDefault="00AA60C0" w:rsidP="00DF601C">
            <w:pPr>
              <w:rPr>
                <w:sz w:val="20"/>
                <w:szCs w:val="20"/>
              </w:rPr>
            </w:pPr>
            <w:sdt>
              <w:sdtPr>
                <w:rPr>
                  <w:rFonts w:eastAsia="MS Gothic" w:cstheme="minorHAnsi"/>
                  <w:sz w:val="20"/>
                  <w:szCs w:val="20"/>
                </w:rPr>
                <w:id w:val="-1227764324"/>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Section offering and enrollment data analysis is perfunctory</w:t>
            </w:r>
          </w:p>
        </w:tc>
        <w:tc>
          <w:tcPr>
            <w:tcW w:w="2878" w:type="dxa"/>
          </w:tcPr>
          <w:p w14:paraId="1DECECCA" w14:textId="77777777" w:rsidR="00474A23" w:rsidRDefault="00474A23" w:rsidP="00474A23">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The HelioCampus document is included as a project attachment</w:t>
            </w:r>
          </w:p>
          <w:p w14:paraId="36E17086" w14:textId="2544D049" w:rsidR="00474A23" w:rsidRDefault="00474A23" w:rsidP="00474A23">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Section offerings and enrollment numbers have been analyzed</w:t>
            </w:r>
          </w:p>
          <w:p w14:paraId="6CCC2C23" w14:textId="26799120" w:rsidR="00DF601C" w:rsidRDefault="00DF601C" w:rsidP="00DF601C">
            <w:pPr>
              <w:rPr>
                <w:sz w:val="20"/>
                <w:szCs w:val="20"/>
              </w:rPr>
            </w:pPr>
          </w:p>
        </w:tc>
        <w:tc>
          <w:tcPr>
            <w:tcW w:w="2878" w:type="dxa"/>
          </w:tcPr>
          <w:p w14:paraId="20F4DBEC" w14:textId="5FB20E1D" w:rsidR="00DF601C" w:rsidRDefault="00474A23" w:rsidP="00DF601C">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The course has specific plans to strengthen section offerings and enrollment ratios</w:t>
            </w:r>
            <w:r>
              <w:rPr>
                <w:sz w:val="20"/>
                <w:szCs w:val="20"/>
              </w:rPr>
              <w:t xml:space="preserve"> </w:t>
            </w:r>
          </w:p>
        </w:tc>
      </w:tr>
      <w:tr w:rsidR="005B5D8E" w14:paraId="65DBF081" w14:textId="77777777" w:rsidTr="00540558">
        <w:tc>
          <w:tcPr>
            <w:tcW w:w="2878" w:type="dxa"/>
          </w:tcPr>
          <w:p w14:paraId="531A3D8C" w14:textId="77777777" w:rsidR="005B5D8E" w:rsidRDefault="005B5D8E" w:rsidP="005B5D8E">
            <w:pPr>
              <w:rPr>
                <w:b/>
                <w:bCs/>
                <w:i/>
                <w:iCs/>
                <w:sz w:val="20"/>
                <w:szCs w:val="20"/>
              </w:rPr>
            </w:pPr>
            <w:r>
              <w:rPr>
                <w:b/>
                <w:bCs/>
                <w:i/>
                <w:iCs/>
                <w:sz w:val="20"/>
                <w:szCs w:val="20"/>
              </w:rPr>
              <w:lastRenderedPageBreak/>
              <w:t>Course Completion and Persistence</w:t>
            </w:r>
          </w:p>
          <w:p w14:paraId="30B7F502" w14:textId="77777777" w:rsidR="005B5D8E" w:rsidRDefault="005B5D8E" w:rsidP="005B5D8E">
            <w:pPr>
              <w:rPr>
                <w:b/>
                <w:bCs/>
                <w:sz w:val="20"/>
                <w:szCs w:val="20"/>
              </w:rPr>
            </w:pPr>
          </w:p>
          <w:p w14:paraId="1C3F1CB4" w14:textId="77777777" w:rsidR="005B5D8E" w:rsidRDefault="005B5D8E" w:rsidP="005B5D8E">
            <w:pPr>
              <w:rPr>
                <w:b/>
                <w:bCs/>
                <w:sz w:val="20"/>
                <w:szCs w:val="20"/>
              </w:rPr>
            </w:pPr>
            <w:r>
              <w:rPr>
                <w:b/>
                <w:bCs/>
                <w:sz w:val="20"/>
                <w:szCs w:val="20"/>
              </w:rPr>
              <w:t>Comments:</w:t>
            </w:r>
          </w:p>
          <w:p w14:paraId="11CC7A8F" w14:textId="77777777" w:rsidR="005B5D8E" w:rsidRDefault="005B5D8E" w:rsidP="005B5D8E">
            <w:pPr>
              <w:rPr>
                <w:b/>
                <w:bCs/>
                <w:i/>
                <w:iCs/>
                <w:sz w:val="20"/>
                <w:szCs w:val="20"/>
              </w:rPr>
            </w:pPr>
          </w:p>
        </w:tc>
        <w:tc>
          <w:tcPr>
            <w:tcW w:w="2878" w:type="dxa"/>
          </w:tcPr>
          <w:p w14:paraId="3C3CEA1A" w14:textId="77777777" w:rsidR="005B5D8E" w:rsidRDefault="005B5D8E" w:rsidP="005B5D8E">
            <w:pPr>
              <w:rPr>
                <w:rFonts w:eastAsia="MS Gothic" w:cstheme="minorHAnsi"/>
                <w:sz w:val="20"/>
                <w:szCs w:val="20"/>
              </w:rPr>
            </w:pPr>
            <w:sdt>
              <w:sdtPr>
                <w:rPr>
                  <w:rFonts w:eastAsia="MS Gothic" w:cstheme="minorHAnsi"/>
                  <w:sz w:val="20"/>
                  <w:szCs w:val="20"/>
                </w:rPr>
                <w:id w:val="-826584269"/>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Course completion and persistence data is not provided</w:t>
            </w:r>
          </w:p>
          <w:p w14:paraId="6C86743F" w14:textId="07EDB094" w:rsidR="005B5D8E" w:rsidRDefault="005B5D8E" w:rsidP="005B5D8E">
            <w:pPr>
              <w:rPr>
                <w:rFonts w:eastAsia="MS Gothic" w:cstheme="minorHAnsi"/>
                <w:sz w:val="20"/>
                <w:szCs w:val="20"/>
              </w:rPr>
            </w:pPr>
            <w:sdt>
              <w:sdtPr>
                <w:rPr>
                  <w:rFonts w:eastAsia="MS Gothic" w:cstheme="minorHAnsi"/>
                  <w:sz w:val="20"/>
                  <w:szCs w:val="20"/>
                </w:rPr>
                <w:id w:val="83473698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Narrative related to course completion and persistence is not provided</w:t>
            </w:r>
          </w:p>
        </w:tc>
        <w:tc>
          <w:tcPr>
            <w:tcW w:w="2878" w:type="dxa"/>
            <w:gridSpan w:val="2"/>
          </w:tcPr>
          <w:p w14:paraId="7D268CD8" w14:textId="449BDC08" w:rsidR="005B5D8E" w:rsidRDefault="005B5D8E" w:rsidP="005B5D8E">
            <w:pPr>
              <w:rPr>
                <w:sz w:val="20"/>
                <w:szCs w:val="20"/>
              </w:rPr>
            </w:pPr>
            <w:sdt>
              <w:sdtPr>
                <w:rPr>
                  <w:rFonts w:eastAsia="MS Gothic" w:cstheme="minorHAnsi"/>
                  <w:sz w:val="20"/>
                  <w:szCs w:val="20"/>
                </w:rPr>
                <w:id w:val="-1416245144"/>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Narrative is perfunctory</w:t>
            </w:r>
          </w:p>
        </w:tc>
        <w:tc>
          <w:tcPr>
            <w:tcW w:w="2878" w:type="dxa"/>
          </w:tcPr>
          <w:p w14:paraId="2A54F693" w14:textId="77777777" w:rsidR="005B5D8E" w:rsidRDefault="005B5D8E" w:rsidP="005B5D8E">
            <w:pPr>
              <w:rPr>
                <w:rFonts w:eastAsia="MS Gothic" w:cstheme="minorHAnsi"/>
                <w:sz w:val="20"/>
                <w:szCs w:val="20"/>
              </w:rPr>
            </w:pPr>
            <w:sdt>
              <w:sdtPr>
                <w:rPr>
                  <w:rFonts w:eastAsia="MS Gothic" w:cstheme="minorHAnsi"/>
                  <w:sz w:val="20"/>
                  <w:szCs w:val="20"/>
                </w:rPr>
                <w:id w:val="-641497139"/>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Course completion and persistence data is provided</w:t>
            </w:r>
          </w:p>
          <w:p w14:paraId="18842CD0" w14:textId="77777777" w:rsidR="005B5D8E" w:rsidRDefault="005B5D8E" w:rsidP="005B5D8E">
            <w:pPr>
              <w:rPr>
                <w:rFonts w:eastAsia="MS Gothic" w:cstheme="minorHAnsi"/>
                <w:sz w:val="20"/>
                <w:szCs w:val="20"/>
              </w:rPr>
            </w:pPr>
            <w:sdt>
              <w:sdtPr>
                <w:rPr>
                  <w:rFonts w:eastAsia="MS Gothic" w:cstheme="minorHAnsi"/>
                  <w:sz w:val="20"/>
                  <w:szCs w:val="20"/>
                </w:rPr>
                <w:id w:val="1344828895"/>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Data provided matches the HelioCampus document attached in Weave</w:t>
            </w:r>
          </w:p>
          <w:p w14:paraId="4AF63354" w14:textId="21B7DF03" w:rsidR="005B5D8E" w:rsidRDefault="005B5D8E" w:rsidP="005B5D8E">
            <w:pPr>
              <w:rPr>
                <w:rFonts w:eastAsia="MS Gothic" w:cstheme="minorHAnsi"/>
                <w:sz w:val="20"/>
                <w:szCs w:val="20"/>
              </w:rPr>
            </w:pPr>
            <w:sdt>
              <w:sdtPr>
                <w:rPr>
                  <w:rFonts w:eastAsia="MS Gothic" w:cstheme="minorHAnsi"/>
                  <w:sz w:val="20"/>
                  <w:szCs w:val="20"/>
                </w:rPr>
                <w:id w:val="-471994087"/>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Narrative of course completion and persistence provides additional context</w:t>
            </w:r>
          </w:p>
        </w:tc>
        <w:tc>
          <w:tcPr>
            <w:tcW w:w="2878" w:type="dxa"/>
          </w:tcPr>
          <w:p w14:paraId="621BF6E7" w14:textId="0728585C" w:rsidR="005B5D8E" w:rsidRDefault="005B5D8E" w:rsidP="005B5D8E">
            <w:pPr>
              <w:rPr>
                <w:rFonts w:eastAsia="MS Gothic" w:cstheme="minorHAnsi"/>
                <w:sz w:val="20"/>
                <w:szCs w:val="20"/>
              </w:rPr>
            </w:pPr>
            <w:sdt>
              <w:sdtPr>
                <w:rPr>
                  <w:rFonts w:eastAsia="MS Gothic" w:cstheme="minorHAnsi"/>
                  <w:sz w:val="20"/>
                  <w:szCs w:val="20"/>
                </w:rPr>
                <w:id w:val="-183945042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The course has specific plans to strengthen </w:t>
            </w:r>
            <w:r>
              <w:rPr>
                <w:sz w:val="20"/>
                <w:szCs w:val="20"/>
              </w:rPr>
              <w:t>c</w:t>
            </w:r>
            <w:r w:rsidRPr="009554E9">
              <w:rPr>
                <w:sz w:val="20"/>
                <w:szCs w:val="20"/>
              </w:rPr>
              <w:t xml:space="preserve">ourse </w:t>
            </w:r>
            <w:r>
              <w:rPr>
                <w:sz w:val="20"/>
                <w:szCs w:val="20"/>
              </w:rPr>
              <w:t>c</w:t>
            </w:r>
            <w:r w:rsidRPr="009554E9">
              <w:rPr>
                <w:sz w:val="20"/>
                <w:szCs w:val="20"/>
              </w:rPr>
              <w:t xml:space="preserve">ompletion and </w:t>
            </w:r>
            <w:r>
              <w:rPr>
                <w:sz w:val="20"/>
                <w:szCs w:val="20"/>
              </w:rPr>
              <w:t>p</w:t>
            </w:r>
            <w:r w:rsidRPr="009554E9">
              <w:rPr>
                <w:sz w:val="20"/>
                <w:szCs w:val="20"/>
              </w:rPr>
              <w:t>ersistence</w:t>
            </w:r>
          </w:p>
        </w:tc>
      </w:tr>
      <w:tr w:rsidR="00AA60C0" w14:paraId="1DB45FC4" w14:textId="77777777" w:rsidTr="00540558">
        <w:tc>
          <w:tcPr>
            <w:tcW w:w="2878" w:type="dxa"/>
          </w:tcPr>
          <w:p w14:paraId="1D657D41" w14:textId="77777777" w:rsidR="00AA60C0" w:rsidRDefault="00AA60C0" w:rsidP="00AA60C0">
            <w:pPr>
              <w:rPr>
                <w:b/>
                <w:bCs/>
                <w:i/>
                <w:iCs/>
                <w:sz w:val="20"/>
                <w:szCs w:val="20"/>
              </w:rPr>
            </w:pPr>
            <w:r>
              <w:rPr>
                <w:b/>
                <w:bCs/>
                <w:i/>
                <w:iCs/>
                <w:sz w:val="20"/>
                <w:szCs w:val="20"/>
              </w:rPr>
              <w:t>GEC Writing Requirement</w:t>
            </w:r>
          </w:p>
          <w:p w14:paraId="5982D79D" w14:textId="77777777" w:rsidR="00AA60C0" w:rsidRDefault="00AA60C0" w:rsidP="00AA60C0">
            <w:pPr>
              <w:rPr>
                <w:b/>
                <w:bCs/>
                <w:i/>
                <w:iCs/>
                <w:sz w:val="20"/>
                <w:szCs w:val="20"/>
              </w:rPr>
            </w:pPr>
            <w:r>
              <w:rPr>
                <w:b/>
                <w:bCs/>
                <w:i/>
                <w:iCs/>
                <w:sz w:val="20"/>
                <w:szCs w:val="20"/>
              </w:rPr>
              <w:br/>
              <w:t>Comments:</w:t>
            </w:r>
          </w:p>
          <w:p w14:paraId="5ED94820" w14:textId="5EA28F6F" w:rsidR="00AA60C0" w:rsidRDefault="00AA60C0" w:rsidP="00AA60C0">
            <w:pPr>
              <w:rPr>
                <w:b/>
                <w:bCs/>
                <w:i/>
                <w:iCs/>
                <w:sz w:val="20"/>
                <w:szCs w:val="20"/>
              </w:rPr>
            </w:pPr>
          </w:p>
        </w:tc>
        <w:tc>
          <w:tcPr>
            <w:tcW w:w="2878" w:type="dxa"/>
          </w:tcPr>
          <w:p w14:paraId="0B969A4C" w14:textId="77777777" w:rsidR="00AA60C0" w:rsidRDefault="00AA60C0" w:rsidP="00AA60C0">
            <w:pPr>
              <w:rPr>
                <w:rFonts w:eastAsia="MS Gothic" w:cstheme="minorHAnsi"/>
                <w:sz w:val="20"/>
                <w:szCs w:val="20"/>
              </w:rPr>
            </w:pPr>
            <w:sdt>
              <w:sdtPr>
                <w:rPr>
                  <w:rFonts w:eastAsia="MS Gothic" w:cstheme="minorHAnsi"/>
                  <w:sz w:val="20"/>
                  <w:szCs w:val="20"/>
                </w:rPr>
                <w:id w:val="1029074867"/>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Writing assignments are not explained</w:t>
            </w:r>
          </w:p>
          <w:p w14:paraId="50B0D016" w14:textId="2BAA1D8B" w:rsidR="00AA60C0" w:rsidRDefault="00AA60C0" w:rsidP="00AA60C0">
            <w:pPr>
              <w:rPr>
                <w:rFonts w:eastAsia="MS Gothic" w:cstheme="minorHAnsi"/>
                <w:sz w:val="20"/>
                <w:szCs w:val="20"/>
              </w:rPr>
            </w:pPr>
            <w:sdt>
              <w:sdtPr>
                <w:rPr>
                  <w:rFonts w:eastAsia="MS Gothic" w:cstheme="minorHAnsi"/>
                  <w:sz w:val="20"/>
                  <w:szCs w:val="20"/>
                </w:rPr>
                <w:id w:val="-11552879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Sample writing assignments are not included</w:t>
            </w:r>
          </w:p>
        </w:tc>
        <w:tc>
          <w:tcPr>
            <w:tcW w:w="2878" w:type="dxa"/>
            <w:gridSpan w:val="2"/>
          </w:tcPr>
          <w:p w14:paraId="2A2BBB61" w14:textId="383C1F5C" w:rsidR="00AA60C0" w:rsidRDefault="00AA60C0" w:rsidP="00AA60C0">
            <w:pPr>
              <w:rPr>
                <w:rFonts w:eastAsia="MS Gothic" w:cstheme="minorHAnsi"/>
                <w:sz w:val="20"/>
                <w:szCs w:val="20"/>
              </w:rPr>
            </w:pPr>
            <w:sdt>
              <w:sdtPr>
                <w:rPr>
                  <w:rFonts w:eastAsia="MS Gothic" w:cstheme="minorHAnsi"/>
                  <w:sz w:val="20"/>
                  <w:szCs w:val="20"/>
                </w:rPr>
                <w:id w:val="-70209636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It is unclear how the course meets the GEC writing requirement</w:t>
            </w:r>
          </w:p>
        </w:tc>
        <w:tc>
          <w:tcPr>
            <w:tcW w:w="2878" w:type="dxa"/>
          </w:tcPr>
          <w:p w14:paraId="758BD94C" w14:textId="77777777" w:rsidR="00AA60C0" w:rsidRDefault="00AA60C0" w:rsidP="00AA60C0">
            <w:pPr>
              <w:rPr>
                <w:rFonts w:eastAsia="MS Gothic" w:cstheme="minorHAnsi"/>
                <w:sz w:val="20"/>
                <w:szCs w:val="20"/>
              </w:rPr>
            </w:pPr>
            <w:sdt>
              <w:sdtPr>
                <w:rPr>
                  <w:rFonts w:eastAsia="MS Gothic" w:cstheme="minorHAnsi"/>
                  <w:sz w:val="20"/>
                  <w:szCs w:val="20"/>
                </w:rPr>
                <w:id w:val="1520891645"/>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There is an explanation of how the course meets the GEC writing assignment requirement</w:t>
            </w:r>
          </w:p>
          <w:p w14:paraId="286BF2C1" w14:textId="451E9C00" w:rsidR="00B332AA" w:rsidRDefault="00B332AA" w:rsidP="00AA60C0">
            <w:pPr>
              <w:rPr>
                <w:rFonts w:eastAsia="MS Gothic" w:cstheme="minorHAnsi"/>
                <w:sz w:val="20"/>
                <w:szCs w:val="20"/>
              </w:rPr>
            </w:pPr>
            <w:sdt>
              <w:sdtPr>
                <w:rPr>
                  <w:rFonts w:eastAsia="MS Gothic" w:cstheme="minorHAnsi"/>
                  <w:sz w:val="20"/>
                  <w:szCs w:val="20"/>
                </w:rPr>
                <w:id w:val="-106372311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w:t>
            </w:r>
            <w:r>
              <w:rPr>
                <w:rFonts w:eastAsia="MS Gothic" w:cstheme="minorHAnsi"/>
                <w:sz w:val="20"/>
                <w:szCs w:val="20"/>
              </w:rPr>
              <w:t>Writing</w:t>
            </w:r>
            <w:r>
              <w:rPr>
                <w:rFonts w:eastAsia="MS Gothic" w:cstheme="minorHAnsi"/>
                <w:sz w:val="20"/>
                <w:szCs w:val="20"/>
              </w:rPr>
              <w:t xml:space="preserve"> </w:t>
            </w:r>
            <w:r>
              <w:rPr>
                <w:rFonts w:eastAsia="MS Gothic" w:cstheme="minorHAnsi"/>
                <w:sz w:val="20"/>
                <w:szCs w:val="20"/>
              </w:rPr>
              <w:t>assignments</w:t>
            </w:r>
            <w:r>
              <w:rPr>
                <w:rFonts w:eastAsia="MS Gothic" w:cstheme="minorHAnsi"/>
                <w:sz w:val="20"/>
                <w:szCs w:val="20"/>
              </w:rPr>
              <w:t xml:space="preserve"> </w:t>
            </w:r>
            <w:r>
              <w:rPr>
                <w:rFonts w:eastAsia="MS Gothic" w:cstheme="minorHAnsi"/>
                <w:sz w:val="20"/>
                <w:szCs w:val="20"/>
              </w:rPr>
              <w:t>are adequately explained</w:t>
            </w:r>
          </w:p>
          <w:p w14:paraId="6AC0347A" w14:textId="111C2063" w:rsidR="00AA60C0" w:rsidRDefault="00AA60C0" w:rsidP="00AA60C0">
            <w:pPr>
              <w:rPr>
                <w:rFonts w:eastAsia="MS Gothic" w:cstheme="minorHAnsi"/>
                <w:sz w:val="20"/>
                <w:szCs w:val="20"/>
              </w:rPr>
            </w:pPr>
            <w:sdt>
              <w:sdtPr>
                <w:rPr>
                  <w:rFonts w:eastAsia="MS Gothic" w:cstheme="minorHAnsi"/>
                  <w:sz w:val="20"/>
                  <w:szCs w:val="20"/>
                </w:rPr>
                <w:id w:val="-959948921"/>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Sample writing assignment is attached</w:t>
            </w:r>
          </w:p>
        </w:tc>
        <w:tc>
          <w:tcPr>
            <w:tcW w:w="2878" w:type="dxa"/>
          </w:tcPr>
          <w:p w14:paraId="6AAA2E05" w14:textId="77777777" w:rsidR="00AA60C0" w:rsidRDefault="00AA60C0" w:rsidP="00AA60C0">
            <w:pPr>
              <w:rPr>
                <w:rFonts w:eastAsia="MS Gothic" w:cstheme="minorHAnsi"/>
                <w:sz w:val="20"/>
                <w:szCs w:val="20"/>
              </w:rPr>
            </w:pPr>
          </w:p>
        </w:tc>
      </w:tr>
      <w:tr w:rsidR="009B6DD5" w14:paraId="048E014B" w14:textId="77777777" w:rsidTr="00540558">
        <w:tc>
          <w:tcPr>
            <w:tcW w:w="2878" w:type="dxa"/>
          </w:tcPr>
          <w:p w14:paraId="0E2E64BB" w14:textId="411F1B84" w:rsidR="009B6DD5" w:rsidRDefault="009B6DD5" w:rsidP="009B6DD5">
            <w:pPr>
              <w:rPr>
                <w:b/>
                <w:bCs/>
                <w:i/>
                <w:iCs/>
                <w:sz w:val="20"/>
                <w:szCs w:val="20"/>
              </w:rPr>
            </w:pPr>
            <w:r>
              <w:rPr>
                <w:b/>
                <w:bCs/>
                <w:i/>
                <w:iCs/>
                <w:sz w:val="20"/>
                <w:szCs w:val="20"/>
              </w:rPr>
              <w:t>Sample Syllabi</w:t>
            </w:r>
          </w:p>
          <w:p w14:paraId="24DB17AD" w14:textId="77777777" w:rsidR="009B6DD5" w:rsidRDefault="009B6DD5" w:rsidP="009B6DD5">
            <w:pPr>
              <w:rPr>
                <w:b/>
                <w:bCs/>
                <w:i/>
                <w:iCs/>
                <w:sz w:val="20"/>
                <w:szCs w:val="20"/>
              </w:rPr>
            </w:pPr>
          </w:p>
          <w:p w14:paraId="0428151A" w14:textId="77777777" w:rsidR="009B6DD5" w:rsidRDefault="009B6DD5" w:rsidP="009B6DD5">
            <w:pPr>
              <w:rPr>
                <w:b/>
                <w:bCs/>
                <w:i/>
                <w:iCs/>
                <w:sz w:val="20"/>
                <w:szCs w:val="20"/>
              </w:rPr>
            </w:pPr>
            <w:r>
              <w:rPr>
                <w:b/>
                <w:bCs/>
                <w:i/>
                <w:iCs/>
                <w:sz w:val="20"/>
                <w:szCs w:val="20"/>
              </w:rPr>
              <w:t>Comments:</w:t>
            </w:r>
          </w:p>
          <w:p w14:paraId="4F354A6F" w14:textId="77777777" w:rsidR="009B6DD5" w:rsidRDefault="009B6DD5" w:rsidP="009B6DD5">
            <w:pPr>
              <w:rPr>
                <w:b/>
                <w:bCs/>
                <w:i/>
                <w:iCs/>
                <w:sz w:val="20"/>
                <w:szCs w:val="20"/>
              </w:rPr>
            </w:pPr>
          </w:p>
        </w:tc>
        <w:tc>
          <w:tcPr>
            <w:tcW w:w="2878" w:type="dxa"/>
          </w:tcPr>
          <w:p w14:paraId="10BE4457" w14:textId="77777777" w:rsidR="009B6DD5" w:rsidRDefault="009B6DD5" w:rsidP="009B6DD5">
            <w:pPr>
              <w:rPr>
                <w:rFonts w:eastAsia="MS Gothic" w:cstheme="minorHAnsi"/>
                <w:sz w:val="20"/>
                <w:szCs w:val="20"/>
              </w:rPr>
            </w:pPr>
            <w:sdt>
              <w:sdtPr>
                <w:rPr>
                  <w:rFonts w:eastAsia="MS Gothic" w:cstheme="minorHAnsi"/>
                  <w:sz w:val="20"/>
                  <w:szCs w:val="20"/>
                </w:rPr>
                <w:id w:val="180272591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Sample syllabi are not included</w:t>
            </w:r>
          </w:p>
          <w:p w14:paraId="4A756A00" w14:textId="6C03D9C5" w:rsidR="009B6DD5" w:rsidRDefault="009B6DD5" w:rsidP="009B6DD5">
            <w:pPr>
              <w:rPr>
                <w:rFonts w:eastAsia="MS Gothic" w:cstheme="minorHAnsi"/>
                <w:sz w:val="20"/>
                <w:szCs w:val="20"/>
              </w:rPr>
            </w:pPr>
            <w:sdt>
              <w:sdtPr>
                <w:rPr>
                  <w:rFonts w:eastAsia="MS Gothic" w:cstheme="minorHAnsi"/>
                  <w:sz w:val="20"/>
                  <w:szCs w:val="20"/>
                </w:rPr>
                <w:id w:val="62685112"/>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sidR="00870A6F">
              <w:rPr>
                <w:rFonts w:eastAsia="MS Gothic" w:cstheme="minorHAnsi"/>
                <w:sz w:val="20"/>
                <w:szCs w:val="20"/>
              </w:rPr>
              <w:t>Sample</w:t>
            </w:r>
            <w:r>
              <w:rPr>
                <w:rFonts w:eastAsia="MS Gothic" w:cstheme="minorHAnsi"/>
                <w:sz w:val="20"/>
                <w:szCs w:val="20"/>
              </w:rPr>
              <w:t xml:space="preserve"> sections are not </w:t>
            </w:r>
            <w:r w:rsidR="00870A6F">
              <w:rPr>
                <w:rFonts w:eastAsia="MS Gothic" w:cstheme="minorHAnsi"/>
                <w:sz w:val="20"/>
                <w:szCs w:val="20"/>
              </w:rPr>
              <w:t>listed</w:t>
            </w:r>
          </w:p>
        </w:tc>
        <w:tc>
          <w:tcPr>
            <w:tcW w:w="2878" w:type="dxa"/>
            <w:gridSpan w:val="2"/>
          </w:tcPr>
          <w:p w14:paraId="15706E80" w14:textId="1F42C1FA" w:rsidR="009B6DD5" w:rsidRDefault="009B6DD5" w:rsidP="009B6DD5">
            <w:pPr>
              <w:rPr>
                <w:rFonts w:eastAsia="MS Gothic" w:cstheme="minorHAnsi"/>
                <w:sz w:val="20"/>
                <w:szCs w:val="20"/>
              </w:rPr>
            </w:pPr>
            <w:sdt>
              <w:sdtPr>
                <w:rPr>
                  <w:rFonts w:eastAsia="MS Gothic" w:cstheme="minorHAnsi"/>
                  <w:sz w:val="20"/>
                  <w:szCs w:val="20"/>
                </w:rPr>
                <w:id w:val="1438649243"/>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The sample is missing some modes/locations/semesters</w:t>
            </w:r>
          </w:p>
        </w:tc>
        <w:tc>
          <w:tcPr>
            <w:tcW w:w="2878" w:type="dxa"/>
          </w:tcPr>
          <w:p w14:paraId="5F184964" w14:textId="77777777" w:rsidR="009B6DD5" w:rsidRDefault="009B6DD5" w:rsidP="009B6DD5">
            <w:pPr>
              <w:rPr>
                <w:rFonts w:eastAsia="MS Gothic" w:cstheme="minorHAnsi"/>
                <w:sz w:val="20"/>
                <w:szCs w:val="20"/>
              </w:rPr>
            </w:pPr>
            <w:sdt>
              <w:sdtPr>
                <w:rPr>
                  <w:rFonts w:eastAsia="MS Gothic" w:cstheme="minorHAnsi"/>
                  <w:sz w:val="20"/>
                  <w:szCs w:val="20"/>
                </w:rPr>
                <w:id w:val="1168897680"/>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All types of sections are listed in sample</w:t>
            </w:r>
          </w:p>
          <w:p w14:paraId="154BD894" w14:textId="41C47CA9" w:rsidR="009B6DD5" w:rsidRDefault="009B6DD5" w:rsidP="009B6DD5">
            <w:pPr>
              <w:rPr>
                <w:rFonts w:eastAsia="MS Gothic" w:cstheme="minorHAnsi"/>
                <w:sz w:val="20"/>
                <w:szCs w:val="20"/>
              </w:rPr>
            </w:pPr>
            <w:sdt>
              <w:sdtPr>
                <w:rPr>
                  <w:rFonts w:eastAsia="MS Gothic" w:cstheme="minorHAnsi"/>
                  <w:sz w:val="20"/>
                  <w:szCs w:val="20"/>
                </w:rPr>
                <w:id w:val="158911305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Pr>
                <w:rFonts w:eastAsia="MS Gothic" w:cstheme="minorHAnsi"/>
                <w:sz w:val="20"/>
                <w:szCs w:val="20"/>
              </w:rPr>
              <w:t>Sample syllabi are included</w:t>
            </w:r>
          </w:p>
        </w:tc>
        <w:tc>
          <w:tcPr>
            <w:tcW w:w="2878" w:type="dxa"/>
          </w:tcPr>
          <w:p w14:paraId="19C06276" w14:textId="77777777" w:rsidR="009B6DD5" w:rsidRDefault="009B6DD5" w:rsidP="009B6DD5">
            <w:pPr>
              <w:rPr>
                <w:rFonts w:eastAsia="MS Gothic" w:cstheme="minorHAnsi"/>
                <w:sz w:val="20"/>
                <w:szCs w:val="20"/>
              </w:rPr>
            </w:pPr>
          </w:p>
        </w:tc>
      </w:tr>
      <w:tr w:rsidR="009B6DD5" w14:paraId="5597B078" w14:textId="77777777" w:rsidTr="00754118">
        <w:trPr>
          <w:trHeight w:val="548"/>
        </w:trPr>
        <w:tc>
          <w:tcPr>
            <w:tcW w:w="7195" w:type="dxa"/>
            <w:gridSpan w:val="3"/>
          </w:tcPr>
          <w:p w14:paraId="2CF3DBC5" w14:textId="77777777" w:rsidR="009B6DD5" w:rsidRDefault="009B6DD5" w:rsidP="009B6DD5">
            <w:pPr>
              <w:rPr>
                <w:b/>
                <w:bCs/>
                <w:sz w:val="20"/>
                <w:szCs w:val="20"/>
              </w:rPr>
            </w:pPr>
            <w:r>
              <w:rPr>
                <w:b/>
                <w:bCs/>
                <w:sz w:val="20"/>
                <w:szCs w:val="20"/>
              </w:rPr>
              <w:t>Additional Comments:</w:t>
            </w:r>
          </w:p>
        </w:tc>
        <w:tc>
          <w:tcPr>
            <w:tcW w:w="7195" w:type="dxa"/>
            <w:gridSpan w:val="3"/>
          </w:tcPr>
          <w:p w14:paraId="2242CEF0" w14:textId="77777777" w:rsidR="009B6DD5" w:rsidRPr="006C7B4D" w:rsidRDefault="009B6DD5" w:rsidP="009B6DD5">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9B6DD5" w:rsidRDefault="009B6DD5" w:rsidP="009B6DD5">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Address the categories/items marked 1 and 2 in next year’s report</w:t>
            </w:r>
          </w:p>
          <w:p w14:paraId="2276CA74" w14:textId="77777777" w:rsidR="009B6DD5" w:rsidRDefault="009B6DD5" w:rsidP="009B6DD5">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See the Office of Institutional Effectiveness for assistance</w:t>
            </w:r>
          </w:p>
          <w:p w14:paraId="42418E8B" w14:textId="77777777" w:rsidR="009B6DD5" w:rsidRDefault="009B6DD5" w:rsidP="009B6DD5">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Keep up the good work</w:t>
            </w:r>
          </w:p>
          <w:p w14:paraId="6806527F" w14:textId="77777777" w:rsidR="009B6DD5" w:rsidRDefault="009B6DD5" w:rsidP="009B6DD5">
            <w:pPr>
              <w:rPr>
                <w:rFonts w:eastAsia="MS Gothic" w:cstheme="minorHAnsi"/>
                <w:sz w:val="20"/>
                <w:szCs w:val="20"/>
              </w:rPr>
            </w:pPr>
          </w:p>
        </w:tc>
      </w:tr>
      <w:tr w:rsidR="009B6DD5" w14:paraId="02F084BD" w14:textId="77777777" w:rsidTr="002E2D6A">
        <w:trPr>
          <w:trHeight w:val="548"/>
        </w:trPr>
        <w:tc>
          <w:tcPr>
            <w:tcW w:w="7195" w:type="dxa"/>
            <w:gridSpan w:val="3"/>
          </w:tcPr>
          <w:p w14:paraId="46B8B263" w14:textId="77777777" w:rsidR="0055523C" w:rsidRPr="006C7B4D" w:rsidRDefault="0055523C" w:rsidP="0055523C">
            <w:pPr>
              <w:rPr>
                <w:b/>
                <w:bCs/>
                <w:i/>
                <w:iCs/>
                <w:sz w:val="20"/>
                <w:szCs w:val="20"/>
              </w:rPr>
            </w:pPr>
            <w:r w:rsidRPr="006C7B4D">
              <w:rPr>
                <w:b/>
                <w:bCs/>
                <w:i/>
                <w:iCs/>
                <w:sz w:val="20"/>
                <w:szCs w:val="20"/>
              </w:rPr>
              <w:t>SACSCOC Standard 8.2.</w:t>
            </w:r>
            <w:r>
              <w:rPr>
                <w:b/>
                <w:bCs/>
                <w:i/>
                <w:iCs/>
                <w:sz w:val="20"/>
                <w:szCs w:val="20"/>
              </w:rPr>
              <w:t>b</w:t>
            </w:r>
          </w:p>
          <w:p w14:paraId="0DE8F79B" w14:textId="263A5BED" w:rsidR="009B6DD5" w:rsidRPr="00157B88" w:rsidRDefault="0055523C" w:rsidP="0055523C">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w:t>
            </w:r>
            <w:r>
              <w:rPr>
                <w:sz w:val="20"/>
                <w:szCs w:val="20"/>
              </w:rPr>
              <w:t xml:space="preserve"> collegiate-level general education competencies of its undergraduate degree programs.</w:t>
            </w:r>
          </w:p>
        </w:tc>
        <w:tc>
          <w:tcPr>
            <w:tcW w:w="7195" w:type="dxa"/>
            <w:gridSpan w:val="3"/>
          </w:tcPr>
          <w:p w14:paraId="3D6FB3A6" w14:textId="77777777" w:rsidR="009B6DD5" w:rsidRPr="006C7B4D" w:rsidRDefault="009B6DD5" w:rsidP="009B6DD5">
            <w:pPr>
              <w:rPr>
                <w:rFonts w:ascii="Calibri" w:hAnsi="Calibri" w:cs="Calibri"/>
                <w:b/>
                <w:bCs/>
                <w:sz w:val="20"/>
                <w:szCs w:val="20"/>
              </w:rPr>
            </w:pPr>
            <w:r w:rsidRPr="006C7B4D">
              <w:rPr>
                <w:rFonts w:ascii="Calibri" w:hAnsi="Calibri" w:cs="Calibri"/>
                <w:b/>
                <w:bCs/>
                <w:sz w:val="20"/>
                <w:szCs w:val="20"/>
              </w:rPr>
              <w:t>Compliance:</w:t>
            </w:r>
          </w:p>
          <w:p w14:paraId="014BC5F1" w14:textId="7A16EF44" w:rsidR="009B6DD5" w:rsidRDefault="009B6DD5" w:rsidP="009B6DD5">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sidRPr="006C7B4D">
              <w:rPr>
                <w:sz w:val="20"/>
                <w:szCs w:val="20"/>
              </w:rPr>
              <w:t xml:space="preserve"> </w:t>
            </w:r>
            <w:r>
              <w:rPr>
                <w:sz w:val="20"/>
                <w:szCs w:val="20"/>
              </w:rPr>
              <w:t>Report cannot be found compliant with Standard 8.2.</w:t>
            </w:r>
            <w:r w:rsidR="0055523C">
              <w:rPr>
                <w:sz w:val="20"/>
                <w:szCs w:val="20"/>
              </w:rPr>
              <w:t>b.</w:t>
            </w:r>
          </w:p>
          <w:p w14:paraId="52F571D6" w14:textId="46743292" w:rsidR="009B6DD5" w:rsidRDefault="009B6DD5" w:rsidP="009B6DD5">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Report is compliant with Standard 8.2.</w:t>
            </w:r>
            <w:r w:rsidR="0055523C">
              <w:rPr>
                <w:sz w:val="20"/>
                <w:szCs w:val="20"/>
              </w:rPr>
              <w:t>b.</w:t>
            </w:r>
          </w:p>
          <w:p w14:paraId="2D1CFCEE" w14:textId="5F0F556D" w:rsidR="009B6DD5" w:rsidRDefault="009B6DD5" w:rsidP="009B6DD5">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Report documents exemplary compliance with Standard 8.2.</w:t>
            </w:r>
            <w:r w:rsidR="0055523C">
              <w:rPr>
                <w:sz w:val="20"/>
                <w:szCs w:val="20"/>
              </w:rPr>
              <w:t>b.</w:t>
            </w:r>
          </w:p>
          <w:p w14:paraId="4C2001C3" w14:textId="77777777" w:rsidR="009B6DD5" w:rsidRPr="006C7B4D" w:rsidRDefault="009B6DD5" w:rsidP="009B6DD5">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5A19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17B2A"/>
    <w:rsid w:val="00050371"/>
    <w:rsid w:val="00081909"/>
    <w:rsid w:val="00095CB7"/>
    <w:rsid w:val="000A1794"/>
    <w:rsid w:val="000A3DE7"/>
    <w:rsid w:val="000D2097"/>
    <w:rsid w:val="000D4B76"/>
    <w:rsid w:val="000D5F03"/>
    <w:rsid w:val="000E1410"/>
    <w:rsid w:val="000E716B"/>
    <w:rsid w:val="000F5DA3"/>
    <w:rsid w:val="00126211"/>
    <w:rsid w:val="00157B88"/>
    <w:rsid w:val="001726C8"/>
    <w:rsid w:val="00186EF2"/>
    <w:rsid w:val="001A0C94"/>
    <w:rsid w:val="001B0675"/>
    <w:rsid w:val="001D1C6D"/>
    <w:rsid w:val="001E1F41"/>
    <w:rsid w:val="001E27C1"/>
    <w:rsid w:val="00235B65"/>
    <w:rsid w:val="00240CBA"/>
    <w:rsid w:val="002614CA"/>
    <w:rsid w:val="0026286F"/>
    <w:rsid w:val="002653AC"/>
    <w:rsid w:val="00280011"/>
    <w:rsid w:val="00284912"/>
    <w:rsid w:val="00286A40"/>
    <w:rsid w:val="00297CD9"/>
    <w:rsid w:val="002A572C"/>
    <w:rsid w:val="002B0C95"/>
    <w:rsid w:val="002B2789"/>
    <w:rsid w:val="002B53AB"/>
    <w:rsid w:val="002C4C6D"/>
    <w:rsid w:val="003160E5"/>
    <w:rsid w:val="00320540"/>
    <w:rsid w:val="0035406D"/>
    <w:rsid w:val="00372FA8"/>
    <w:rsid w:val="0037760A"/>
    <w:rsid w:val="003848CE"/>
    <w:rsid w:val="003927C1"/>
    <w:rsid w:val="003D5D38"/>
    <w:rsid w:val="00401FBA"/>
    <w:rsid w:val="00404F97"/>
    <w:rsid w:val="0041433D"/>
    <w:rsid w:val="00427C38"/>
    <w:rsid w:val="00430818"/>
    <w:rsid w:val="00437B24"/>
    <w:rsid w:val="0046652E"/>
    <w:rsid w:val="00474634"/>
    <w:rsid w:val="00474A23"/>
    <w:rsid w:val="004778EC"/>
    <w:rsid w:val="00482ED7"/>
    <w:rsid w:val="00493EED"/>
    <w:rsid w:val="004A03C7"/>
    <w:rsid w:val="004C3F1F"/>
    <w:rsid w:val="004F0261"/>
    <w:rsid w:val="004F464E"/>
    <w:rsid w:val="00506339"/>
    <w:rsid w:val="0051418B"/>
    <w:rsid w:val="00532419"/>
    <w:rsid w:val="00534B5B"/>
    <w:rsid w:val="0053566C"/>
    <w:rsid w:val="00540558"/>
    <w:rsid w:val="00545DAD"/>
    <w:rsid w:val="00553FBF"/>
    <w:rsid w:val="0055523C"/>
    <w:rsid w:val="0058448E"/>
    <w:rsid w:val="005873FB"/>
    <w:rsid w:val="0059708E"/>
    <w:rsid w:val="005A1906"/>
    <w:rsid w:val="005A34E1"/>
    <w:rsid w:val="005B0F9D"/>
    <w:rsid w:val="005B1680"/>
    <w:rsid w:val="005B4EDD"/>
    <w:rsid w:val="005B5D8E"/>
    <w:rsid w:val="005D005D"/>
    <w:rsid w:val="005E1C93"/>
    <w:rsid w:val="005F1044"/>
    <w:rsid w:val="00605FF7"/>
    <w:rsid w:val="0062421B"/>
    <w:rsid w:val="006362CB"/>
    <w:rsid w:val="00645C87"/>
    <w:rsid w:val="0065271C"/>
    <w:rsid w:val="006754EB"/>
    <w:rsid w:val="006772D1"/>
    <w:rsid w:val="00682E68"/>
    <w:rsid w:val="00685FEF"/>
    <w:rsid w:val="0069720C"/>
    <w:rsid w:val="006B3880"/>
    <w:rsid w:val="006C7B4D"/>
    <w:rsid w:val="006E6F5A"/>
    <w:rsid w:val="006F48A2"/>
    <w:rsid w:val="007621EE"/>
    <w:rsid w:val="00764740"/>
    <w:rsid w:val="0077193B"/>
    <w:rsid w:val="00784F1D"/>
    <w:rsid w:val="00787322"/>
    <w:rsid w:val="00792ACA"/>
    <w:rsid w:val="0079660B"/>
    <w:rsid w:val="007B2897"/>
    <w:rsid w:val="007C20FC"/>
    <w:rsid w:val="007C289B"/>
    <w:rsid w:val="007D2F03"/>
    <w:rsid w:val="007E69FE"/>
    <w:rsid w:val="00816C6F"/>
    <w:rsid w:val="0083186D"/>
    <w:rsid w:val="00835C4F"/>
    <w:rsid w:val="00842D71"/>
    <w:rsid w:val="00846334"/>
    <w:rsid w:val="00846C61"/>
    <w:rsid w:val="00852632"/>
    <w:rsid w:val="00870A6F"/>
    <w:rsid w:val="0087196E"/>
    <w:rsid w:val="00880792"/>
    <w:rsid w:val="0089596E"/>
    <w:rsid w:val="008B28E4"/>
    <w:rsid w:val="008C405C"/>
    <w:rsid w:val="008E3308"/>
    <w:rsid w:val="0090298E"/>
    <w:rsid w:val="00907F18"/>
    <w:rsid w:val="0092428B"/>
    <w:rsid w:val="0094400A"/>
    <w:rsid w:val="00971CB7"/>
    <w:rsid w:val="00971FE1"/>
    <w:rsid w:val="009A5CE1"/>
    <w:rsid w:val="009B6DD5"/>
    <w:rsid w:val="009D24FB"/>
    <w:rsid w:val="009E4801"/>
    <w:rsid w:val="009E5B26"/>
    <w:rsid w:val="00A41037"/>
    <w:rsid w:val="00A70E11"/>
    <w:rsid w:val="00A83CF6"/>
    <w:rsid w:val="00AA5AAF"/>
    <w:rsid w:val="00AA60C0"/>
    <w:rsid w:val="00AA6C5B"/>
    <w:rsid w:val="00AC121F"/>
    <w:rsid w:val="00AC3030"/>
    <w:rsid w:val="00B31E88"/>
    <w:rsid w:val="00B332AA"/>
    <w:rsid w:val="00B5435C"/>
    <w:rsid w:val="00B61701"/>
    <w:rsid w:val="00B81190"/>
    <w:rsid w:val="00B81FE4"/>
    <w:rsid w:val="00B8408C"/>
    <w:rsid w:val="00B9736A"/>
    <w:rsid w:val="00BB22F5"/>
    <w:rsid w:val="00BC1295"/>
    <w:rsid w:val="00BE4BBC"/>
    <w:rsid w:val="00BF3701"/>
    <w:rsid w:val="00C3346B"/>
    <w:rsid w:val="00C3414F"/>
    <w:rsid w:val="00C42C63"/>
    <w:rsid w:val="00C57B1B"/>
    <w:rsid w:val="00C86698"/>
    <w:rsid w:val="00C91160"/>
    <w:rsid w:val="00C957FC"/>
    <w:rsid w:val="00CB425D"/>
    <w:rsid w:val="00CC73BE"/>
    <w:rsid w:val="00CD76C0"/>
    <w:rsid w:val="00CF25CA"/>
    <w:rsid w:val="00D1319C"/>
    <w:rsid w:val="00D2685F"/>
    <w:rsid w:val="00D617BE"/>
    <w:rsid w:val="00D67B4D"/>
    <w:rsid w:val="00D86768"/>
    <w:rsid w:val="00D87BA6"/>
    <w:rsid w:val="00DA3FF0"/>
    <w:rsid w:val="00DA617E"/>
    <w:rsid w:val="00DB6914"/>
    <w:rsid w:val="00DB72EB"/>
    <w:rsid w:val="00DC3AF1"/>
    <w:rsid w:val="00DD0E00"/>
    <w:rsid w:val="00DF58AC"/>
    <w:rsid w:val="00DF601C"/>
    <w:rsid w:val="00DF7803"/>
    <w:rsid w:val="00E3408E"/>
    <w:rsid w:val="00E620E4"/>
    <w:rsid w:val="00E74010"/>
    <w:rsid w:val="00E760C6"/>
    <w:rsid w:val="00E779EC"/>
    <w:rsid w:val="00E91599"/>
    <w:rsid w:val="00EE0DFD"/>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15</cp:revision>
  <cp:lastPrinted>2023-09-21T14:24:00Z</cp:lastPrinted>
  <dcterms:created xsi:type="dcterms:W3CDTF">2025-04-24T17:06:00Z</dcterms:created>
  <dcterms:modified xsi:type="dcterms:W3CDTF">2025-04-24T17:16:00Z</dcterms:modified>
</cp:coreProperties>
</file>