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67F" w:rsidRPr="003F224B" w:rsidRDefault="0030362E" w:rsidP="00E606F1">
      <w:pPr>
        <w:autoSpaceDE w:val="0"/>
        <w:autoSpaceDN w:val="0"/>
        <w:adjustRightInd w:val="0"/>
        <w:spacing w:after="0" w:line="240" w:lineRule="auto"/>
        <w:rPr>
          <w:rFonts w:ascii="DejaVuSans-Bold" w:hAnsi="DejaVuSans-Bold" w:cs="DejaVuSans-Bold"/>
          <w:b/>
          <w:bCs/>
          <w:sz w:val="24"/>
          <w:szCs w:val="24"/>
        </w:rPr>
      </w:pPr>
      <w:r w:rsidRPr="003F224B">
        <w:rPr>
          <w:rFonts w:ascii="DejaVuSans-Bold" w:hAnsi="DejaVuSans-Bold" w:cs="DejaVuSans-Bold"/>
          <w:b/>
          <w:bCs/>
          <w:sz w:val="24"/>
          <w:szCs w:val="24"/>
        </w:rPr>
        <w:t xml:space="preserve">MAT 101 </w:t>
      </w:r>
      <w:r w:rsidR="00597F74" w:rsidRPr="003F224B">
        <w:rPr>
          <w:rFonts w:ascii="DejaVuSans-Bold" w:hAnsi="DejaVuSans-Bold" w:cs="DejaVuSans-Bold"/>
          <w:b/>
          <w:bCs/>
          <w:sz w:val="24"/>
          <w:szCs w:val="24"/>
        </w:rPr>
        <w:t>College</w:t>
      </w:r>
      <w:r w:rsidR="00AD767F" w:rsidRPr="003F224B">
        <w:rPr>
          <w:rFonts w:ascii="DejaVuSans-Bold" w:hAnsi="DejaVuSans-Bold" w:cs="DejaVuSans-Bold"/>
          <w:b/>
          <w:bCs/>
          <w:sz w:val="24"/>
          <w:szCs w:val="24"/>
        </w:rPr>
        <w:t xml:space="preserve"> Algebra</w:t>
      </w:r>
      <w:r w:rsidR="00F11F60" w:rsidRPr="003F224B">
        <w:rPr>
          <w:rFonts w:ascii="DejaVuSans-Bold" w:hAnsi="DejaVuSans-Bold" w:cs="DejaVuSans-Bold"/>
          <w:b/>
          <w:bCs/>
          <w:sz w:val="24"/>
          <w:szCs w:val="24"/>
        </w:rPr>
        <w:t xml:space="preserve"> Syllabus</w:t>
      </w:r>
      <w:r w:rsidR="00106DC7" w:rsidRPr="003F224B">
        <w:rPr>
          <w:rFonts w:ascii="DejaVuSans-Bold" w:hAnsi="DejaVuSans-Bold" w:cs="DejaVuSans-Bold"/>
          <w:b/>
          <w:bCs/>
          <w:sz w:val="24"/>
          <w:szCs w:val="24"/>
        </w:rPr>
        <w:tab/>
      </w:r>
      <w:r w:rsidR="00106DC7" w:rsidRPr="003F224B">
        <w:rPr>
          <w:rFonts w:ascii="DejaVuSans-Bold" w:hAnsi="DejaVuSans-Bold" w:cs="DejaVuSans-Bold"/>
          <w:b/>
          <w:bCs/>
          <w:sz w:val="24"/>
          <w:szCs w:val="24"/>
        </w:rPr>
        <w:tab/>
      </w:r>
      <w:r w:rsidR="00106DC7" w:rsidRPr="003F224B">
        <w:rPr>
          <w:rFonts w:ascii="DejaVuSans-Bold" w:hAnsi="DejaVuSans-Bold" w:cs="DejaVuSans-Bold"/>
          <w:b/>
          <w:bCs/>
          <w:sz w:val="24"/>
          <w:szCs w:val="24"/>
        </w:rPr>
        <w:tab/>
      </w:r>
      <w:r w:rsidR="00106DC7" w:rsidRPr="003F224B">
        <w:rPr>
          <w:rFonts w:ascii="DejaVuSans-Bold" w:hAnsi="DejaVuSans-Bold" w:cs="DejaVuSans-Bold"/>
          <w:b/>
          <w:bCs/>
          <w:sz w:val="24"/>
          <w:szCs w:val="24"/>
        </w:rPr>
        <w:tab/>
      </w:r>
      <w:r w:rsidR="00470250" w:rsidRPr="003F224B">
        <w:rPr>
          <w:rFonts w:ascii="DejaVuSans-Bold" w:hAnsi="DejaVuSans-Bold" w:cs="DejaVuSans-Bold"/>
          <w:b/>
          <w:bCs/>
          <w:sz w:val="24"/>
          <w:szCs w:val="24"/>
        </w:rPr>
        <w:tab/>
      </w:r>
      <w:r w:rsidR="00BF6960" w:rsidRPr="003F224B">
        <w:rPr>
          <w:rFonts w:ascii="DejaVuSans-Bold" w:hAnsi="DejaVuSans-Bold" w:cs="DejaVuSans-Bold"/>
          <w:b/>
          <w:bCs/>
          <w:sz w:val="24"/>
          <w:szCs w:val="24"/>
        </w:rPr>
        <w:t xml:space="preserve">             </w:t>
      </w:r>
      <w:r w:rsidR="00470250" w:rsidRPr="003F224B">
        <w:rPr>
          <w:rFonts w:ascii="DejaVuSans-Bold" w:hAnsi="DejaVuSans-Bold" w:cs="DejaVuSans-Bold"/>
          <w:b/>
          <w:bCs/>
          <w:sz w:val="24"/>
          <w:szCs w:val="24"/>
        </w:rPr>
        <w:tab/>
      </w:r>
      <w:r w:rsidR="004353A3" w:rsidRPr="003F224B">
        <w:rPr>
          <w:rFonts w:ascii="DejaVuSans-Bold" w:hAnsi="DejaVuSans-Bold" w:cs="DejaVuSans-Bold"/>
          <w:b/>
          <w:bCs/>
          <w:sz w:val="24"/>
          <w:szCs w:val="24"/>
        </w:rPr>
        <w:t>Spring 2018</w:t>
      </w:r>
    </w:p>
    <w:p w:rsidR="00922AF8" w:rsidRPr="00402F4F" w:rsidRDefault="00922AF8" w:rsidP="00E606F1">
      <w:pPr>
        <w:autoSpaceDE w:val="0"/>
        <w:autoSpaceDN w:val="0"/>
        <w:adjustRightInd w:val="0"/>
        <w:spacing w:after="0" w:line="240" w:lineRule="auto"/>
        <w:rPr>
          <w:rFonts w:ascii="DejaVuSans-Bold" w:hAnsi="DejaVuSans-Bold" w:cs="DejaVuSans-Bold"/>
          <w:b/>
          <w:bCs/>
          <w:sz w:val="23"/>
          <w:szCs w:val="23"/>
        </w:rPr>
      </w:pPr>
    </w:p>
    <w:p w:rsidR="00402F4F" w:rsidRDefault="00922AF8" w:rsidP="00E606F1">
      <w:pPr>
        <w:autoSpaceDE w:val="0"/>
        <w:autoSpaceDN w:val="0"/>
        <w:adjustRightInd w:val="0"/>
        <w:spacing w:after="0" w:line="240" w:lineRule="auto"/>
        <w:rPr>
          <w:rFonts w:ascii="DejaVuSans-Bold" w:hAnsi="DejaVuSans-Bold" w:cs="DejaVuSans-Bold"/>
          <w:b/>
          <w:bCs/>
          <w:sz w:val="23"/>
          <w:szCs w:val="23"/>
        </w:rPr>
      </w:pPr>
      <w:r w:rsidRPr="00402F4F">
        <w:rPr>
          <w:rFonts w:ascii="DejaVuSans-Bold" w:hAnsi="DejaVuSans-Bold" w:cs="DejaVuSans-Bold"/>
          <w:b/>
          <w:bCs/>
          <w:sz w:val="23"/>
          <w:szCs w:val="23"/>
        </w:rPr>
        <w:t xml:space="preserve">Instructor Information: See separate </w:t>
      </w:r>
      <w:r w:rsidR="00597F74" w:rsidRPr="00402F4F">
        <w:rPr>
          <w:rFonts w:ascii="DejaVuSans-Bold" w:hAnsi="DejaVuSans-Bold" w:cs="DejaVuSans-Bold"/>
          <w:b/>
          <w:bCs/>
          <w:sz w:val="23"/>
          <w:szCs w:val="23"/>
        </w:rPr>
        <w:t xml:space="preserve">individual </w:t>
      </w:r>
      <w:r w:rsidR="008A2FE5" w:rsidRPr="00402F4F">
        <w:rPr>
          <w:rFonts w:ascii="DejaVuSans-Bold" w:hAnsi="DejaVuSans-Bold" w:cs="DejaVuSans-Bold"/>
          <w:b/>
          <w:bCs/>
          <w:sz w:val="23"/>
          <w:szCs w:val="23"/>
        </w:rPr>
        <w:t>instructor h</w:t>
      </w:r>
      <w:r w:rsidRPr="00402F4F">
        <w:rPr>
          <w:rFonts w:ascii="DejaVuSans-Bold" w:hAnsi="DejaVuSans-Bold" w:cs="DejaVuSans-Bold"/>
          <w:b/>
          <w:bCs/>
          <w:sz w:val="23"/>
          <w:szCs w:val="23"/>
        </w:rPr>
        <w:t xml:space="preserve">andout for </w:t>
      </w:r>
      <w:r w:rsidR="00597F74" w:rsidRPr="00402F4F">
        <w:rPr>
          <w:rFonts w:ascii="DejaVuSans-Bold" w:hAnsi="DejaVuSans-Bold" w:cs="DejaVuSans-Bold"/>
          <w:b/>
          <w:bCs/>
          <w:sz w:val="23"/>
          <w:szCs w:val="23"/>
        </w:rPr>
        <w:t>specifics</w:t>
      </w:r>
      <w:r w:rsidR="004353A3" w:rsidRPr="00402F4F">
        <w:rPr>
          <w:rFonts w:ascii="DejaVuSans-Bold" w:hAnsi="DejaVuSans-Bold" w:cs="DejaVuSans-Bold"/>
          <w:b/>
          <w:bCs/>
          <w:sz w:val="23"/>
          <w:szCs w:val="23"/>
        </w:rPr>
        <w:t>.</w:t>
      </w:r>
    </w:p>
    <w:p w:rsidR="00866148" w:rsidRPr="00E606F1" w:rsidRDefault="00866148" w:rsidP="00E606F1">
      <w:pPr>
        <w:autoSpaceDE w:val="0"/>
        <w:autoSpaceDN w:val="0"/>
        <w:adjustRightInd w:val="0"/>
        <w:spacing w:after="0" w:line="240" w:lineRule="auto"/>
        <w:rPr>
          <w:rFonts w:ascii="DejaVuSans-Bold" w:hAnsi="DejaVuSans-Bold" w:cs="DejaVuSans-Bold"/>
          <w:b/>
          <w:bCs/>
          <w:sz w:val="17"/>
          <w:szCs w:val="23"/>
        </w:rPr>
      </w:pPr>
    </w:p>
    <w:p w:rsidR="00E606F1" w:rsidRDefault="007F4077" w:rsidP="00E606F1">
      <w:pPr>
        <w:autoSpaceDE w:val="0"/>
        <w:autoSpaceDN w:val="0"/>
        <w:adjustRightInd w:val="0"/>
        <w:spacing w:after="0" w:line="240" w:lineRule="auto"/>
        <w:rPr>
          <w:rFonts w:ascii="ArialNarrow" w:hAnsi="ArialNarrow" w:cs="ArialNarrow"/>
          <w:sz w:val="23"/>
          <w:szCs w:val="23"/>
        </w:rPr>
      </w:pPr>
      <w:r w:rsidRPr="00402F4F">
        <w:rPr>
          <w:rFonts w:ascii="ArialNarrow" w:hAnsi="ArialNarrow" w:cs="ArialNarrow"/>
          <w:b/>
          <w:sz w:val="23"/>
          <w:szCs w:val="23"/>
        </w:rPr>
        <w:t>Course Description:</w:t>
      </w:r>
      <w:r w:rsidRPr="00402F4F">
        <w:rPr>
          <w:rFonts w:ascii="ArialNarrow" w:hAnsi="ArialNarrow" w:cs="ArialNarrow"/>
          <w:sz w:val="23"/>
          <w:szCs w:val="23"/>
        </w:rPr>
        <w:t xml:space="preserve"> </w:t>
      </w:r>
      <w:r w:rsidR="002C67AB" w:rsidRPr="00402F4F">
        <w:rPr>
          <w:rFonts w:ascii="ArialNarrow" w:hAnsi="ArialNarrow" w:cs="ArialNarrow"/>
          <w:sz w:val="23"/>
          <w:szCs w:val="23"/>
        </w:rPr>
        <w:t>This course teaches functions, graphs of linear equations and inequalities, and nonlinear equations including exponential and lo</w:t>
      </w:r>
      <w:r w:rsidR="00E606F1">
        <w:rPr>
          <w:rFonts w:ascii="ArialNarrow" w:hAnsi="ArialNarrow" w:cs="ArialNarrow"/>
          <w:sz w:val="23"/>
          <w:szCs w:val="23"/>
        </w:rPr>
        <w:t>garithmic equations. T</w:t>
      </w:r>
      <w:r w:rsidR="002C67AB" w:rsidRPr="00402F4F">
        <w:rPr>
          <w:rFonts w:ascii="ArialNarrow" w:hAnsi="ArialNarrow" w:cs="ArialNarrow"/>
          <w:sz w:val="23"/>
          <w:szCs w:val="23"/>
        </w:rPr>
        <w:t xml:space="preserve">his course is an introduction to the functions most commonly used to model mathematical behavior as well as the fundamental concepts necessary to use these functions. </w:t>
      </w:r>
      <w:r w:rsidR="00FE1163" w:rsidRPr="00402F4F">
        <w:rPr>
          <w:rFonts w:ascii="ArialNarrow" w:hAnsi="ArialNarrow" w:cs="ArialNarrow"/>
          <w:sz w:val="23"/>
          <w:szCs w:val="23"/>
        </w:rPr>
        <w:t xml:space="preserve">3 credit hours. </w:t>
      </w:r>
    </w:p>
    <w:p w:rsidR="00E606F1" w:rsidRDefault="00FE1163" w:rsidP="00E606F1">
      <w:pPr>
        <w:autoSpaceDE w:val="0"/>
        <w:autoSpaceDN w:val="0"/>
        <w:adjustRightInd w:val="0"/>
        <w:spacing w:after="0" w:line="240" w:lineRule="auto"/>
        <w:rPr>
          <w:rFonts w:ascii="ArialNarrow" w:hAnsi="ArialNarrow" w:cs="ArialNarrow"/>
          <w:sz w:val="23"/>
          <w:szCs w:val="23"/>
        </w:rPr>
      </w:pPr>
      <w:r w:rsidRPr="00402F4F">
        <w:rPr>
          <w:rFonts w:ascii="ArialNarrow" w:hAnsi="ArialNarrow" w:cs="ArialNarrow"/>
          <w:sz w:val="23"/>
          <w:szCs w:val="23"/>
        </w:rPr>
        <w:t xml:space="preserve">Prerequisite(s): </w:t>
      </w:r>
      <w:r w:rsidR="00E606F1">
        <w:rPr>
          <w:rFonts w:ascii="ArialNarrow" w:hAnsi="ArialNarrow" w:cs="ArialNarrow"/>
          <w:sz w:val="23"/>
          <w:szCs w:val="23"/>
        </w:rPr>
        <w:t xml:space="preserve"> </w:t>
      </w:r>
      <w:r w:rsidRPr="00402F4F">
        <w:rPr>
          <w:rFonts w:ascii="ArialNarrow" w:hAnsi="ArialNarrow" w:cs="ArialNarrow"/>
          <w:sz w:val="23"/>
          <w:szCs w:val="23"/>
        </w:rPr>
        <w:t xml:space="preserve">Math ACT ≥ 20 or a </w:t>
      </w:r>
      <w:r w:rsidR="00E606F1">
        <w:rPr>
          <w:rFonts w:ascii="ArialNarrow" w:hAnsi="ArialNarrow" w:cs="ArialNarrow"/>
          <w:sz w:val="23"/>
          <w:szCs w:val="23"/>
        </w:rPr>
        <w:t xml:space="preserve">grade of C or better in MAT 099  </w:t>
      </w:r>
    </w:p>
    <w:p w:rsidR="00866148" w:rsidRPr="000876D9" w:rsidRDefault="00E606F1" w:rsidP="00E606F1">
      <w:pPr>
        <w:autoSpaceDE w:val="0"/>
        <w:autoSpaceDN w:val="0"/>
        <w:adjustRightInd w:val="0"/>
        <w:spacing w:after="0" w:line="240" w:lineRule="auto"/>
        <w:rPr>
          <w:rFonts w:ascii="ArialNarrow" w:hAnsi="ArialNarrow" w:cs="ArialNarrow"/>
          <w:sz w:val="23"/>
          <w:szCs w:val="23"/>
          <w:u w:val="single"/>
        </w:rPr>
      </w:pPr>
      <w:r>
        <w:rPr>
          <w:rFonts w:ascii="ArialNarrow" w:hAnsi="ArialNarrow" w:cs="ArialNarrow"/>
          <w:sz w:val="23"/>
          <w:szCs w:val="23"/>
        </w:rPr>
        <w:t xml:space="preserve">OR Corequisite: </w:t>
      </w:r>
      <w:r w:rsidRPr="000876D9">
        <w:rPr>
          <w:rFonts w:ascii="ArialNarrow" w:hAnsi="ArialNarrow" w:cs="ArialNarrow"/>
          <w:sz w:val="23"/>
          <w:szCs w:val="23"/>
          <w:u w:val="single"/>
        </w:rPr>
        <w:t>MAT 101L</w:t>
      </w:r>
      <w:r>
        <w:rPr>
          <w:rFonts w:ascii="ArialNarrow" w:hAnsi="ArialNarrow" w:cs="ArialNarrow"/>
          <w:sz w:val="23"/>
          <w:szCs w:val="23"/>
        </w:rPr>
        <w:t xml:space="preserve">- </w:t>
      </w:r>
      <w:r w:rsidRPr="00E606F1">
        <w:rPr>
          <w:rFonts w:ascii="ArialNarrow" w:hAnsi="ArialNarrow" w:cs="ArialNarrow"/>
          <w:sz w:val="23"/>
          <w:szCs w:val="23"/>
        </w:rPr>
        <w:t xml:space="preserve">Required for MAT 101 students with Math ACT &lt; 20 and no grade of C or better in MAT </w:t>
      </w:r>
      <w:r>
        <w:rPr>
          <w:rFonts w:ascii="ArialNarrow" w:hAnsi="ArialNarrow" w:cs="ArialNarrow"/>
          <w:sz w:val="23"/>
          <w:szCs w:val="23"/>
        </w:rPr>
        <w:t>0</w:t>
      </w:r>
      <w:r w:rsidR="00DB153F">
        <w:rPr>
          <w:rFonts w:ascii="ArialNarrow" w:hAnsi="ArialNarrow" w:cs="ArialNarrow"/>
          <w:sz w:val="23"/>
          <w:szCs w:val="23"/>
        </w:rPr>
        <w:t xml:space="preserve">99 </w:t>
      </w:r>
      <w:r w:rsidR="00DB153F" w:rsidRPr="000876D9">
        <w:rPr>
          <w:rFonts w:ascii="ArialNarrow" w:hAnsi="ArialNarrow" w:cs="ArialNarrow"/>
          <w:sz w:val="23"/>
          <w:szCs w:val="23"/>
          <w:u w:val="single"/>
        </w:rPr>
        <w:t>but available for all students to take if student needs additional assistance.</w:t>
      </w:r>
    </w:p>
    <w:p w:rsidR="00E606F1" w:rsidRPr="000876D9" w:rsidRDefault="00E606F1" w:rsidP="00E606F1">
      <w:pPr>
        <w:autoSpaceDE w:val="0"/>
        <w:autoSpaceDN w:val="0"/>
        <w:adjustRightInd w:val="0"/>
        <w:spacing w:after="0" w:line="240" w:lineRule="auto"/>
        <w:rPr>
          <w:rFonts w:ascii="ArialNarrow" w:hAnsi="ArialNarrow" w:cs="ArialNarrow"/>
          <w:sz w:val="23"/>
          <w:szCs w:val="23"/>
          <w:u w:val="single"/>
        </w:rPr>
      </w:pPr>
    </w:p>
    <w:p w:rsidR="00470250" w:rsidRDefault="00470250" w:rsidP="00E606F1">
      <w:pPr>
        <w:spacing w:after="0" w:line="240" w:lineRule="auto"/>
        <w:rPr>
          <w:rFonts w:ascii="ArialNarrow-Bold" w:hAnsi="ArialNarrow-Bold" w:cs="ArialNarrow-Bold"/>
          <w:bCs/>
          <w:sz w:val="23"/>
          <w:szCs w:val="23"/>
        </w:rPr>
      </w:pPr>
      <w:r w:rsidRPr="00402F4F">
        <w:rPr>
          <w:rFonts w:ascii="ArialNarrow-Bold" w:hAnsi="ArialNarrow-Bold" w:cs="ArialNarrow-Bold"/>
          <w:b/>
          <w:bCs/>
          <w:sz w:val="23"/>
          <w:szCs w:val="23"/>
        </w:rPr>
        <w:t xml:space="preserve">Learning Objectives: </w:t>
      </w:r>
      <w:r w:rsidRPr="00402F4F">
        <w:rPr>
          <w:rFonts w:ascii="ArialNarrow-Bold" w:hAnsi="ArialNarrow-Bold" w:cs="ArialNarrow-Bold"/>
          <w:bCs/>
          <w:sz w:val="23"/>
          <w:szCs w:val="23"/>
        </w:rPr>
        <w:t>Students will demonstrate the ability to work with real world situations involving fundamental math concepts.</w:t>
      </w:r>
    </w:p>
    <w:p w:rsidR="00866148" w:rsidRPr="00E606F1" w:rsidRDefault="00866148" w:rsidP="00E606F1">
      <w:pPr>
        <w:spacing w:after="0" w:line="240" w:lineRule="auto"/>
        <w:rPr>
          <w:rFonts w:ascii="ArialNarrow-Bold" w:hAnsi="ArialNarrow-Bold" w:cs="ArialNarrow-Bold"/>
          <w:bCs/>
          <w:sz w:val="17"/>
          <w:szCs w:val="23"/>
        </w:rPr>
      </w:pPr>
    </w:p>
    <w:p w:rsidR="00402F4F" w:rsidRPr="00402F4F" w:rsidRDefault="00402F4F" w:rsidP="00470250">
      <w:pPr>
        <w:spacing w:after="0"/>
        <w:rPr>
          <w:rFonts w:ascii="ArialNarrow-Bold" w:hAnsi="ArialNarrow-Bold" w:cs="ArialNarrow-Bold"/>
          <w:b/>
          <w:bCs/>
          <w:sz w:val="23"/>
          <w:szCs w:val="23"/>
        </w:rPr>
      </w:pPr>
      <w:r w:rsidRPr="00402F4F">
        <w:rPr>
          <w:rFonts w:ascii="ArialNarrow-Bold" w:hAnsi="ArialNarrow-Bold" w:cs="ArialNarrow-Bold"/>
          <w:b/>
          <w:bCs/>
          <w:sz w:val="23"/>
          <w:szCs w:val="23"/>
        </w:rPr>
        <w:t xml:space="preserve">Learning Outcomes: </w:t>
      </w:r>
    </w:p>
    <w:p w:rsidR="00D22179" w:rsidRPr="00402F4F" w:rsidRDefault="00D22179" w:rsidP="00402F4F">
      <w:pPr>
        <w:pStyle w:val="ListParagraph"/>
        <w:numPr>
          <w:ilvl w:val="0"/>
          <w:numId w:val="21"/>
        </w:numPr>
        <w:spacing w:after="0" w:line="240" w:lineRule="auto"/>
        <w:rPr>
          <w:rFonts w:ascii="ArialNarrow-Bold" w:hAnsi="ArialNarrow-Bold" w:cs="ArialNarrow-Bold"/>
          <w:bCs/>
          <w:sz w:val="23"/>
          <w:szCs w:val="23"/>
        </w:rPr>
      </w:pPr>
      <w:r w:rsidRPr="00402F4F">
        <w:rPr>
          <w:rFonts w:ascii="ArialNarrow-Bold" w:hAnsi="ArialNarrow-Bold" w:cs="ArialNarrow-Bold"/>
          <w:bCs/>
          <w:sz w:val="23"/>
          <w:szCs w:val="23"/>
        </w:rPr>
        <w:t>Students will model and solve problems involving linear equations, construct linear function graphs, and then apply their knowledge to interpret data for real world applications.</w:t>
      </w:r>
    </w:p>
    <w:p w:rsidR="00D22179" w:rsidRPr="00402F4F" w:rsidRDefault="00D22179" w:rsidP="00402F4F">
      <w:pPr>
        <w:pStyle w:val="ListParagraph"/>
        <w:numPr>
          <w:ilvl w:val="0"/>
          <w:numId w:val="21"/>
        </w:numPr>
        <w:spacing w:after="0" w:line="240" w:lineRule="auto"/>
        <w:rPr>
          <w:rFonts w:ascii="ArialNarrow-Bold" w:hAnsi="ArialNarrow-Bold" w:cs="ArialNarrow-Bold"/>
          <w:bCs/>
          <w:sz w:val="23"/>
          <w:szCs w:val="23"/>
        </w:rPr>
      </w:pPr>
      <w:r w:rsidRPr="00402F4F">
        <w:rPr>
          <w:rFonts w:ascii="ArialNarrow-Bold" w:hAnsi="ArialNarrow-Bold" w:cs="ArialNarrow-Bold"/>
          <w:bCs/>
          <w:sz w:val="23"/>
          <w:szCs w:val="23"/>
        </w:rPr>
        <w:t>Students will model and solve problems involving exponential functions, construct exponential function graphs, and then apply the knowledge to interpret data for real world applications.</w:t>
      </w:r>
    </w:p>
    <w:p w:rsidR="00D22179" w:rsidRPr="00402F4F" w:rsidRDefault="00D22179" w:rsidP="00402F4F">
      <w:pPr>
        <w:pStyle w:val="ListParagraph"/>
        <w:numPr>
          <w:ilvl w:val="0"/>
          <w:numId w:val="21"/>
        </w:numPr>
        <w:spacing w:after="0" w:line="240" w:lineRule="auto"/>
        <w:rPr>
          <w:rFonts w:ascii="ArialNarrow-Bold" w:hAnsi="ArialNarrow-Bold" w:cs="ArialNarrow-Bold"/>
          <w:bCs/>
          <w:sz w:val="23"/>
          <w:szCs w:val="23"/>
        </w:rPr>
      </w:pPr>
      <w:r w:rsidRPr="00402F4F">
        <w:rPr>
          <w:rFonts w:ascii="ArialNarrow-Bold" w:hAnsi="ArialNarrow-Bold" w:cs="ArialNarrow-Bold"/>
          <w:bCs/>
          <w:sz w:val="23"/>
          <w:szCs w:val="23"/>
        </w:rPr>
        <w:t>Students will model and solve problems involving quadratic functions, construct quadratic function graphs, and then apply their knowledge to interpret data for real world applications.</w:t>
      </w:r>
    </w:p>
    <w:p w:rsidR="00D22179" w:rsidRPr="00402F4F" w:rsidRDefault="00D22179" w:rsidP="00402F4F">
      <w:pPr>
        <w:pStyle w:val="ListParagraph"/>
        <w:numPr>
          <w:ilvl w:val="0"/>
          <w:numId w:val="21"/>
        </w:numPr>
        <w:spacing w:after="0" w:line="240" w:lineRule="auto"/>
        <w:rPr>
          <w:rFonts w:ascii="ArialNarrow-Bold" w:hAnsi="ArialNarrow-Bold" w:cs="ArialNarrow-Bold"/>
          <w:bCs/>
          <w:sz w:val="23"/>
          <w:szCs w:val="23"/>
        </w:rPr>
      </w:pPr>
      <w:r w:rsidRPr="00402F4F">
        <w:rPr>
          <w:rFonts w:ascii="ArialNarrow-Bold" w:hAnsi="ArialNarrow-Bold" w:cs="ArialNarrow-Bold"/>
          <w:bCs/>
          <w:sz w:val="23"/>
          <w:szCs w:val="23"/>
        </w:rPr>
        <w:t>Students will model and solve problems involving linear inequalities and apply the knowledge to solve real world applications problems involving inequalities.</w:t>
      </w:r>
    </w:p>
    <w:p w:rsidR="00D22179" w:rsidRPr="00402F4F" w:rsidRDefault="00D22179" w:rsidP="00402F4F">
      <w:pPr>
        <w:pStyle w:val="ListParagraph"/>
        <w:numPr>
          <w:ilvl w:val="0"/>
          <w:numId w:val="21"/>
        </w:numPr>
        <w:spacing w:after="0" w:line="240" w:lineRule="auto"/>
        <w:rPr>
          <w:rFonts w:ascii="ArialNarrow-Bold" w:hAnsi="ArialNarrow-Bold" w:cs="ArialNarrow-Bold"/>
          <w:bCs/>
          <w:sz w:val="23"/>
          <w:szCs w:val="23"/>
        </w:rPr>
      </w:pPr>
      <w:r w:rsidRPr="00402F4F">
        <w:rPr>
          <w:rFonts w:ascii="ArialNarrow-Bold" w:hAnsi="ArialNarrow-Bold" w:cs="ArialNarrow-Bold"/>
          <w:bCs/>
          <w:sz w:val="23"/>
          <w:szCs w:val="23"/>
        </w:rPr>
        <w:t>Students will be able to find zeros and their multiplicities of polynomial functions and use the information to construct graphs of polynomial functions.</w:t>
      </w:r>
    </w:p>
    <w:p w:rsidR="00D22179" w:rsidRPr="00402F4F" w:rsidRDefault="00D22179" w:rsidP="00402F4F">
      <w:pPr>
        <w:pStyle w:val="ListParagraph"/>
        <w:numPr>
          <w:ilvl w:val="0"/>
          <w:numId w:val="21"/>
        </w:numPr>
        <w:spacing w:after="0" w:line="240" w:lineRule="auto"/>
        <w:rPr>
          <w:rFonts w:ascii="ArialNarrow-Bold" w:hAnsi="ArialNarrow-Bold" w:cs="ArialNarrow-Bold"/>
          <w:bCs/>
          <w:sz w:val="23"/>
          <w:szCs w:val="23"/>
        </w:rPr>
      </w:pPr>
      <w:r w:rsidRPr="00402F4F">
        <w:rPr>
          <w:rFonts w:ascii="ArialNarrow-Bold" w:hAnsi="ArialNarrow-Bold" w:cs="ArialNarrow-Bold"/>
          <w:bCs/>
          <w:sz w:val="23"/>
          <w:szCs w:val="23"/>
        </w:rPr>
        <w:t xml:space="preserve">Students will be able to manipulate logarithmic expressions, as well as solve logarithmic and exponential equations by using properties of logarithms. </w:t>
      </w:r>
    </w:p>
    <w:p w:rsidR="00470250" w:rsidRDefault="00D22179" w:rsidP="00E606F1">
      <w:pPr>
        <w:pStyle w:val="ListParagraph"/>
        <w:numPr>
          <w:ilvl w:val="0"/>
          <w:numId w:val="21"/>
        </w:numPr>
        <w:spacing w:after="0" w:line="240" w:lineRule="auto"/>
        <w:rPr>
          <w:rFonts w:ascii="ArialNarrow-Bold" w:hAnsi="ArialNarrow-Bold" w:cs="ArialNarrow-Bold"/>
          <w:bCs/>
          <w:sz w:val="23"/>
          <w:szCs w:val="23"/>
        </w:rPr>
      </w:pPr>
      <w:r w:rsidRPr="00402F4F">
        <w:rPr>
          <w:rFonts w:ascii="ArialNarrow-Bold" w:hAnsi="ArialNarrow-Bold" w:cs="ArialNarrow-Bold"/>
          <w:bCs/>
          <w:sz w:val="23"/>
          <w:szCs w:val="23"/>
        </w:rPr>
        <w:t>Students will be able to identify if a graph is that of a function, if the graph is that of a one-to-one function, and, if it is a one-to-one function, be able to determine a formula for its inverse. Students should also be able to determine the domain and range of any graph or function including those with function transformations.</w:t>
      </w:r>
    </w:p>
    <w:p w:rsidR="00866148" w:rsidRPr="00E606F1" w:rsidRDefault="00866148" w:rsidP="00E606F1">
      <w:pPr>
        <w:pStyle w:val="ListParagraph"/>
        <w:spacing w:after="0" w:line="240" w:lineRule="auto"/>
        <w:ind w:left="576"/>
        <w:rPr>
          <w:rFonts w:ascii="ArialNarrow-Bold" w:hAnsi="ArialNarrow-Bold" w:cs="ArialNarrow-Bold"/>
          <w:bCs/>
          <w:sz w:val="17"/>
          <w:szCs w:val="23"/>
        </w:rPr>
      </w:pPr>
    </w:p>
    <w:p w:rsidR="00406D28" w:rsidRPr="00402F4F" w:rsidRDefault="00406D28" w:rsidP="00E606F1">
      <w:pPr>
        <w:spacing w:after="0" w:line="240" w:lineRule="auto"/>
        <w:rPr>
          <w:rFonts w:ascii="ArialNarrow-Bold" w:hAnsi="ArialNarrow-Bold" w:cs="ArialNarrow-Bold"/>
          <w:b/>
          <w:bCs/>
          <w:sz w:val="23"/>
          <w:szCs w:val="23"/>
        </w:rPr>
      </w:pPr>
      <w:r w:rsidRPr="00402F4F">
        <w:rPr>
          <w:rFonts w:ascii="ArialNarrow-Bold" w:hAnsi="ArialNarrow-Bold" w:cs="ArialNarrow-Bold"/>
          <w:b/>
          <w:bCs/>
          <w:sz w:val="23"/>
          <w:szCs w:val="23"/>
        </w:rPr>
        <w:t>Course Format:</w:t>
      </w:r>
    </w:p>
    <w:p w:rsidR="00406D28" w:rsidRPr="00402F4F" w:rsidRDefault="00406D28" w:rsidP="00E606F1">
      <w:pPr>
        <w:pStyle w:val="ListParagraph"/>
        <w:numPr>
          <w:ilvl w:val="0"/>
          <w:numId w:val="22"/>
        </w:numPr>
        <w:spacing w:after="0" w:line="240" w:lineRule="auto"/>
        <w:rPr>
          <w:rFonts w:ascii="ArialNarrow-Bold" w:hAnsi="ArialNarrow-Bold" w:cs="ArialNarrow-Bold"/>
          <w:b/>
          <w:bCs/>
          <w:sz w:val="23"/>
          <w:szCs w:val="23"/>
        </w:rPr>
      </w:pPr>
      <w:r w:rsidRPr="00402F4F">
        <w:rPr>
          <w:rFonts w:ascii="ArialNarrow" w:hAnsi="ArialNarrow" w:cs="ArialNarrow"/>
          <w:color w:val="000000"/>
          <w:sz w:val="23"/>
          <w:szCs w:val="23"/>
        </w:rPr>
        <w:t>Combining emporium style instruction with independent study, classes will meet for a traditional lecture or problem-solving session one time a week and in the lab with the instructor for the other class meetings.</w:t>
      </w:r>
    </w:p>
    <w:p w:rsidR="00406D28" w:rsidRPr="00402F4F" w:rsidRDefault="00406D28" w:rsidP="00402F4F">
      <w:pPr>
        <w:pStyle w:val="ListParagraph"/>
        <w:numPr>
          <w:ilvl w:val="0"/>
          <w:numId w:val="22"/>
        </w:num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During the lecture the instructor will review concepts and work problems focusing on areas where students typically struggle. Group work and active learning will be used in conjunction with the lecture format.</w:t>
      </w:r>
    </w:p>
    <w:tbl>
      <w:tblPr>
        <w:tblStyle w:val="TableGrid"/>
        <w:tblpPr w:leftFromText="180" w:rightFromText="180" w:vertAnchor="text" w:horzAnchor="margin" w:tblpXSpec="center" w:tblpY="978"/>
        <w:tblOverlap w:val="never"/>
        <w:tblW w:w="9207" w:type="dxa"/>
        <w:tblLook w:val="04A0" w:firstRow="1" w:lastRow="0" w:firstColumn="1" w:lastColumn="0" w:noHBand="0" w:noVBand="1"/>
      </w:tblPr>
      <w:tblGrid>
        <w:gridCol w:w="4486"/>
        <w:gridCol w:w="4721"/>
      </w:tblGrid>
      <w:tr w:rsidR="00866148" w:rsidRPr="00402F4F" w:rsidTr="00866148">
        <w:trPr>
          <w:trHeight w:val="1711"/>
        </w:trPr>
        <w:tc>
          <w:tcPr>
            <w:tcW w:w="4486" w:type="dxa"/>
          </w:tcPr>
          <w:p w:rsidR="00866148" w:rsidRPr="00402F4F" w:rsidRDefault="00866148" w:rsidP="00866148">
            <w:pPr>
              <w:autoSpaceDE w:val="0"/>
              <w:autoSpaceDN w:val="0"/>
              <w:adjustRightInd w:val="0"/>
              <w:rPr>
                <w:rFonts w:ascii="ArialNarrow-Bold" w:hAnsi="ArialNarrow-Bold" w:cs="ArialNarrow-Bold"/>
                <w:b/>
                <w:bCs/>
                <w:color w:val="000000"/>
                <w:sz w:val="23"/>
                <w:szCs w:val="23"/>
              </w:rPr>
            </w:pPr>
            <w:r w:rsidRPr="00402F4F">
              <w:rPr>
                <w:rFonts w:ascii="ArialNarrow-Bold" w:hAnsi="ArialNarrow-Bold" w:cs="ArialNarrow-Bold"/>
                <w:b/>
                <w:bCs/>
                <w:color w:val="000000"/>
                <w:sz w:val="23"/>
                <w:szCs w:val="23"/>
              </w:rPr>
              <w:t>Important Dates:</w:t>
            </w:r>
          </w:p>
          <w:p w:rsidR="00866148" w:rsidRPr="00402F4F" w:rsidRDefault="00866148" w:rsidP="00866148">
            <w:pPr>
              <w:autoSpaceDE w:val="0"/>
              <w:autoSpaceDN w:val="0"/>
              <w:adjustRightInd w:val="0"/>
              <w:rPr>
                <w:rFonts w:ascii="ArialNarrow-Bold" w:hAnsi="ArialNarrow-Bold" w:cs="ArialNarrow-Bold"/>
                <w:bCs/>
                <w:color w:val="000000"/>
                <w:sz w:val="23"/>
                <w:szCs w:val="23"/>
              </w:rPr>
            </w:pPr>
            <w:r w:rsidRPr="00402F4F">
              <w:rPr>
                <w:rFonts w:ascii="ArialNarrow-Bold" w:hAnsi="ArialNarrow-Bold" w:cs="ArialNarrow-Bold"/>
                <w:bCs/>
                <w:color w:val="000000"/>
                <w:sz w:val="23"/>
                <w:szCs w:val="23"/>
              </w:rPr>
              <w:t xml:space="preserve">Last day to drop/add course: </w:t>
            </w:r>
          </w:p>
          <w:p w:rsidR="00866148" w:rsidRPr="00402F4F" w:rsidRDefault="00BF6960" w:rsidP="00866148">
            <w:pPr>
              <w:autoSpaceDE w:val="0"/>
              <w:autoSpaceDN w:val="0"/>
              <w:adjustRightInd w:val="0"/>
              <w:rPr>
                <w:rFonts w:ascii="ArialNarrow-Bold" w:hAnsi="ArialNarrow-Bold" w:cs="ArialNarrow-Bold"/>
                <w:bCs/>
                <w:color w:val="000000"/>
                <w:sz w:val="23"/>
                <w:szCs w:val="23"/>
              </w:rPr>
            </w:pPr>
            <w:r>
              <w:rPr>
                <w:rFonts w:ascii="ArialNarrow-Bold" w:hAnsi="ArialNarrow-Bold" w:cs="ArialNarrow-Bold"/>
                <w:bCs/>
                <w:color w:val="000000"/>
                <w:sz w:val="23"/>
                <w:szCs w:val="23"/>
              </w:rPr>
              <w:t>Tuesday, January 23</w:t>
            </w:r>
            <w:r w:rsidRPr="00BF6960">
              <w:rPr>
                <w:rFonts w:ascii="ArialNarrow-Bold" w:hAnsi="ArialNarrow-Bold" w:cs="ArialNarrow-Bold"/>
                <w:bCs/>
                <w:color w:val="000000"/>
                <w:sz w:val="23"/>
                <w:szCs w:val="23"/>
                <w:vertAlign w:val="superscript"/>
              </w:rPr>
              <w:t>rd</w:t>
            </w:r>
            <w:r>
              <w:rPr>
                <w:rFonts w:ascii="ArialNarrow-Bold" w:hAnsi="ArialNarrow-Bold" w:cs="ArialNarrow-Bold"/>
                <w:bCs/>
                <w:color w:val="000000"/>
                <w:sz w:val="23"/>
                <w:szCs w:val="23"/>
              </w:rPr>
              <w:t>, 2018</w:t>
            </w:r>
          </w:p>
          <w:p w:rsidR="00866148" w:rsidRPr="00402F4F" w:rsidRDefault="00866148" w:rsidP="00866148">
            <w:pPr>
              <w:autoSpaceDE w:val="0"/>
              <w:autoSpaceDN w:val="0"/>
              <w:adjustRightInd w:val="0"/>
              <w:rPr>
                <w:rFonts w:ascii="ArialNarrow-Bold" w:hAnsi="ArialNarrow-Bold" w:cs="ArialNarrow-Bold"/>
                <w:bCs/>
                <w:color w:val="000000"/>
                <w:sz w:val="23"/>
                <w:szCs w:val="23"/>
              </w:rPr>
            </w:pPr>
            <w:r w:rsidRPr="00402F4F">
              <w:rPr>
                <w:rFonts w:ascii="ArialNarrow-Bold" w:hAnsi="ArialNarrow-Bold" w:cs="ArialNarrow-Bold"/>
                <w:bCs/>
                <w:color w:val="000000"/>
                <w:sz w:val="23"/>
                <w:szCs w:val="23"/>
              </w:rPr>
              <w:t xml:space="preserve">Temporary access codes expire: </w:t>
            </w:r>
          </w:p>
          <w:p w:rsidR="00866148" w:rsidRPr="00402F4F" w:rsidRDefault="00E81D83" w:rsidP="00866148">
            <w:pPr>
              <w:autoSpaceDE w:val="0"/>
              <w:autoSpaceDN w:val="0"/>
              <w:adjustRightInd w:val="0"/>
              <w:rPr>
                <w:rFonts w:ascii="ArialNarrow-Bold" w:hAnsi="ArialNarrow-Bold" w:cs="ArialNarrow-Bold"/>
                <w:bCs/>
                <w:color w:val="000000"/>
                <w:sz w:val="23"/>
                <w:szCs w:val="23"/>
              </w:rPr>
            </w:pPr>
            <w:r>
              <w:rPr>
                <w:rFonts w:ascii="ArialNarrow-Bold" w:hAnsi="ArialNarrow-Bold" w:cs="ArialNarrow-Bold"/>
                <w:bCs/>
                <w:color w:val="000000"/>
                <w:sz w:val="23"/>
                <w:szCs w:val="23"/>
              </w:rPr>
              <w:t>Tuesday, Janu</w:t>
            </w:r>
            <w:r w:rsidR="00BF6960">
              <w:rPr>
                <w:rFonts w:ascii="ArialNarrow-Bold" w:hAnsi="ArialNarrow-Bold" w:cs="ArialNarrow-Bold"/>
                <w:bCs/>
                <w:color w:val="000000"/>
                <w:sz w:val="23"/>
                <w:szCs w:val="23"/>
              </w:rPr>
              <w:t>ary 30</w:t>
            </w:r>
            <w:r w:rsidR="00BF6960" w:rsidRPr="00BF6960">
              <w:rPr>
                <w:rFonts w:ascii="ArialNarrow-Bold" w:hAnsi="ArialNarrow-Bold" w:cs="ArialNarrow-Bold"/>
                <w:bCs/>
                <w:color w:val="000000"/>
                <w:sz w:val="23"/>
                <w:szCs w:val="23"/>
                <w:vertAlign w:val="superscript"/>
              </w:rPr>
              <w:t>th</w:t>
            </w:r>
            <w:r w:rsidR="00BF6960">
              <w:rPr>
                <w:rFonts w:ascii="ArialNarrow-Bold" w:hAnsi="ArialNarrow-Bold" w:cs="ArialNarrow-Bold"/>
                <w:bCs/>
                <w:color w:val="000000"/>
                <w:sz w:val="23"/>
                <w:szCs w:val="23"/>
              </w:rPr>
              <w:t>, 2018</w:t>
            </w:r>
          </w:p>
          <w:p w:rsidR="00866148" w:rsidRPr="00402F4F" w:rsidRDefault="00866148" w:rsidP="00866148">
            <w:pPr>
              <w:autoSpaceDE w:val="0"/>
              <w:autoSpaceDN w:val="0"/>
              <w:adjustRightInd w:val="0"/>
              <w:rPr>
                <w:rFonts w:ascii="ArialNarrow-Bold" w:hAnsi="ArialNarrow-Bold" w:cs="ArialNarrow-Bold"/>
                <w:bCs/>
                <w:color w:val="000000"/>
                <w:sz w:val="23"/>
                <w:szCs w:val="23"/>
              </w:rPr>
            </w:pPr>
            <w:r w:rsidRPr="00402F4F">
              <w:rPr>
                <w:rFonts w:ascii="ArialNarrow-Bold" w:hAnsi="ArialNarrow-Bold" w:cs="ArialNarrow-Bold"/>
                <w:bCs/>
                <w:color w:val="000000"/>
                <w:sz w:val="23"/>
                <w:szCs w:val="23"/>
              </w:rPr>
              <w:t xml:space="preserve">Last day to withdraw from course w/ W: </w:t>
            </w:r>
          </w:p>
          <w:p w:rsidR="00866148" w:rsidRPr="00402F4F" w:rsidRDefault="00BF6960" w:rsidP="00866148">
            <w:pPr>
              <w:autoSpaceDE w:val="0"/>
              <w:autoSpaceDN w:val="0"/>
              <w:adjustRightInd w:val="0"/>
              <w:rPr>
                <w:rFonts w:ascii="ArialNarrow" w:hAnsi="ArialNarrow" w:cs="ArialNarrow"/>
                <w:sz w:val="23"/>
                <w:szCs w:val="23"/>
              </w:rPr>
            </w:pPr>
            <w:r>
              <w:rPr>
                <w:rFonts w:ascii="ArialNarrow-Bold" w:hAnsi="ArialNarrow-Bold" w:cs="ArialNarrow-Bold"/>
                <w:bCs/>
                <w:color w:val="000000"/>
                <w:sz w:val="23"/>
                <w:szCs w:val="23"/>
              </w:rPr>
              <w:t>Thursday, April 5</w:t>
            </w:r>
            <w:r w:rsidRPr="00BF6960">
              <w:rPr>
                <w:rFonts w:ascii="ArialNarrow-Bold" w:hAnsi="ArialNarrow-Bold" w:cs="ArialNarrow-Bold"/>
                <w:bCs/>
                <w:color w:val="000000"/>
                <w:sz w:val="23"/>
                <w:szCs w:val="23"/>
                <w:vertAlign w:val="superscript"/>
              </w:rPr>
              <w:t>th</w:t>
            </w:r>
            <w:r>
              <w:rPr>
                <w:rFonts w:ascii="ArialNarrow-Bold" w:hAnsi="ArialNarrow-Bold" w:cs="ArialNarrow-Bold"/>
                <w:bCs/>
                <w:color w:val="000000"/>
                <w:sz w:val="23"/>
                <w:szCs w:val="23"/>
              </w:rPr>
              <w:t>, 2018</w:t>
            </w:r>
          </w:p>
        </w:tc>
        <w:tc>
          <w:tcPr>
            <w:tcW w:w="4721" w:type="dxa"/>
          </w:tcPr>
          <w:p w:rsidR="00866148" w:rsidRPr="00402F4F" w:rsidRDefault="00866148" w:rsidP="00866148">
            <w:pPr>
              <w:autoSpaceDE w:val="0"/>
              <w:autoSpaceDN w:val="0"/>
              <w:adjustRightInd w:val="0"/>
              <w:rPr>
                <w:rFonts w:ascii="Arial" w:hAnsi="Arial" w:cs="Arial"/>
                <w:b/>
                <w:color w:val="000000"/>
                <w:sz w:val="23"/>
                <w:szCs w:val="23"/>
              </w:rPr>
            </w:pPr>
            <w:r w:rsidRPr="00402F4F">
              <w:rPr>
                <w:rFonts w:ascii="Arial" w:hAnsi="Arial" w:cs="Arial"/>
                <w:b/>
                <w:color w:val="000000"/>
                <w:sz w:val="23"/>
                <w:szCs w:val="23"/>
              </w:rPr>
              <w:t>Math Zone</w:t>
            </w:r>
            <w:r>
              <w:rPr>
                <w:rFonts w:ascii="Arial" w:hAnsi="Arial" w:cs="Arial"/>
                <w:b/>
                <w:color w:val="000000"/>
                <w:sz w:val="23"/>
                <w:szCs w:val="23"/>
              </w:rPr>
              <w:t xml:space="preserve"> Information</w:t>
            </w:r>
            <w:r w:rsidRPr="00402F4F">
              <w:rPr>
                <w:rFonts w:ascii="Arial" w:hAnsi="Arial" w:cs="Arial"/>
                <w:b/>
                <w:color w:val="000000"/>
                <w:sz w:val="23"/>
                <w:szCs w:val="23"/>
              </w:rPr>
              <w:t>:</w:t>
            </w:r>
          </w:p>
          <w:p w:rsidR="00866148" w:rsidRPr="00402F4F" w:rsidRDefault="00866148" w:rsidP="00866148">
            <w:pPr>
              <w:autoSpaceDE w:val="0"/>
              <w:autoSpaceDN w:val="0"/>
              <w:adjustRightInd w:val="0"/>
              <w:rPr>
                <w:rFonts w:ascii="Arial" w:hAnsi="Arial" w:cs="Arial"/>
                <w:color w:val="000000"/>
                <w:sz w:val="23"/>
                <w:szCs w:val="23"/>
              </w:rPr>
            </w:pPr>
            <w:r w:rsidRPr="00402F4F">
              <w:rPr>
                <w:rFonts w:ascii="Arial" w:hAnsi="Arial" w:cs="Arial"/>
                <w:b/>
                <w:color w:val="000000"/>
                <w:sz w:val="23"/>
                <w:szCs w:val="23"/>
              </w:rPr>
              <w:t>Director:</w:t>
            </w:r>
            <w:r w:rsidRPr="00402F4F">
              <w:rPr>
                <w:rFonts w:ascii="Arial" w:hAnsi="Arial" w:cs="Arial"/>
                <w:color w:val="000000"/>
                <w:sz w:val="23"/>
                <w:szCs w:val="23"/>
              </w:rPr>
              <w:t xml:space="preserve"> Emileigh Sones</w:t>
            </w:r>
          </w:p>
          <w:p w:rsidR="00866148" w:rsidRPr="00402F4F" w:rsidRDefault="00866148" w:rsidP="00866148">
            <w:pPr>
              <w:autoSpaceDE w:val="0"/>
              <w:autoSpaceDN w:val="0"/>
              <w:adjustRightInd w:val="0"/>
              <w:rPr>
                <w:rFonts w:ascii="Arial" w:hAnsi="Arial" w:cs="Arial"/>
                <w:color w:val="000000"/>
                <w:sz w:val="23"/>
                <w:szCs w:val="23"/>
              </w:rPr>
            </w:pPr>
            <w:r w:rsidRPr="00402F4F">
              <w:rPr>
                <w:rFonts w:ascii="Arial" w:hAnsi="Arial" w:cs="Arial"/>
                <w:color w:val="000000"/>
                <w:sz w:val="23"/>
                <w:szCs w:val="23"/>
              </w:rPr>
              <w:t>Email: emileigh.sones@usm.edu</w:t>
            </w:r>
          </w:p>
          <w:p w:rsidR="00866148" w:rsidRPr="00402F4F" w:rsidRDefault="00866148" w:rsidP="00866148">
            <w:pPr>
              <w:autoSpaceDE w:val="0"/>
              <w:autoSpaceDN w:val="0"/>
              <w:adjustRightInd w:val="0"/>
              <w:rPr>
                <w:rFonts w:ascii="Arial" w:hAnsi="Arial" w:cs="Arial"/>
                <w:color w:val="000000"/>
                <w:sz w:val="23"/>
                <w:szCs w:val="23"/>
              </w:rPr>
            </w:pPr>
            <w:r w:rsidRPr="00402F4F">
              <w:rPr>
                <w:rFonts w:ascii="Arial" w:hAnsi="Arial" w:cs="Arial"/>
                <w:color w:val="000000"/>
                <w:sz w:val="23"/>
                <w:szCs w:val="23"/>
              </w:rPr>
              <w:t>Office Phone: 601.266.5831</w:t>
            </w:r>
          </w:p>
          <w:p w:rsidR="00866148" w:rsidRPr="00402F4F" w:rsidRDefault="00866148" w:rsidP="00866148">
            <w:pPr>
              <w:autoSpaceDE w:val="0"/>
              <w:autoSpaceDN w:val="0"/>
              <w:adjustRightInd w:val="0"/>
              <w:rPr>
                <w:rFonts w:ascii="Arial" w:hAnsi="Arial" w:cs="Arial"/>
                <w:color w:val="000000"/>
                <w:sz w:val="23"/>
                <w:szCs w:val="23"/>
              </w:rPr>
            </w:pPr>
            <w:r w:rsidRPr="00402F4F">
              <w:rPr>
                <w:rFonts w:ascii="Arial" w:hAnsi="Arial" w:cs="Arial"/>
                <w:b/>
                <w:color w:val="000000"/>
                <w:sz w:val="23"/>
                <w:szCs w:val="23"/>
              </w:rPr>
              <w:t>Coordinator:</w:t>
            </w:r>
            <w:r w:rsidRPr="00402F4F">
              <w:rPr>
                <w:rFonts w:ascii="Arial" w:hAnsi="Arial" w:cs="Arial"/>
                <w:color w:val="000000"/>
                <w:sz w:val="23"/>
                <w:szCs w:val="23"/>
              </w:rPr>
              <w:t xml:space="preserve"> Corwin Stanford</w:t>
            </w:r>
          </w:p>
          <w:p w:rsidR="00866148" w:rsidRPr="00402F4F" w:rsidRDefault="00866148" w:rsidP="00866148">
            <w:pPr>
              <w:autoSpaceDE w:val="0"/>
              <w:autoSpaceDN w:val="0"/>
              <w:adjustRightInd w:val="0"/>
              <w:rPr>
                <w:rFonts w:ascii="Arial" w:hAnsi="Arial" w:cs="Arial"/>
                <w:color w:val="000000"/>
                <w:sz w:val="23"/>
                <w:szCs w:val="23"/>
              </w:rPr>
            </w:pPr>
            <w:r w:rsidRPr="00402F4F">
              <w:rPr>
                <w:rFonts w:ascii="Arial" w:hAnsi="Arial" w:cs="Arial"/>
                <w:color w:val="000000"/>
                <w:sz w:val="23"/>
                <w:szCs w:val="23"/>
              </w:rPr>
              <w:t>Email: corwin.stanford@usm.edu</w:t>
            </w:r>
          </w:p>
          <w:p w:rsidR="00866148" w:rsidRPr="00402F4F" w:rsidRDefault="00866148" w:rsidP="00866148">
            <w:pPr>
              <w:autoSpaceDE w:val="0"/>
              <w:autoSpaceDN w:val="0"/>
              <w:adjustRightInd w:val="0"/>
              <w:rPr>
                <w:rFonts w:ascii="ArialNarrow" w:hAnsi="ArialNarrow" w:cs="ArialNarrow"/>
                <w:sz w:val="23"/>
                <w:szCs w:val="23"/>
              </w:rPr>
            </w:pPr>
            <w:r w:rsidRPr="00402F4F">
              <w:rPr>
                <w:rFonts w:ascii="Arial" w:hAnsi="Arial" w:cs="Arial"/>
                <w:color w:val="000000"/>
                <w:sz w:val="23"/>
                <w:szCs w:val="23"/>
              </w:rPr>
              <w:t>Office Phone: 601.266.5768</w:t>
            </w:r>
          </w:p>
        </w:tc>
      </w:tr>
      <w:tr w:rsidR="00866148" w:rsidRPr="00402F4F" w:rsidTr="00866148">
        <w:trPr>
          <w:trHeight w:val="1058"/>
        </w:trPr>
        <w:tc>
          <w:tcPr>
            <w:tcW w:w="4486" w:type="dxa"/>
            <w:tcMar>
              <w:top w:w="72" w:type="dxa"/>
              <w:left w:w="115" w:type="dxa"/>
              <w:right w:w="115" w:type="dxa"/>
            </w:tcMar>
            <w:vAlign w:val="center"/>
          </w:tcPr>
          <w:p w:rsidR="00866148" w:rsidRPr="00402F4F" w:rsidRDefault="00866148" w:rsidP="00866148">
            <w:pPr>
              <w:autoSpaceDE w:val="0"/>
              <w:autoSpaceDN w:val="0"/>
              <w:adjustRightInd w:val="0"/>
              <w:rPr>
                <w:rFonts w:ascii="ArialNarrow-Bold" w:hAnsi="ArialNarrow-Bold" w:cs="ArialNarrow-Bold"/>
                <w:b/>
                <w:bCs/>
                <w:color w:val="000000"/>
                <w:sz w:val="23"/>
                <w:szCs w:val="23"/>
              </w:rPr>
            </w:pPr>
            <w:r w:rsidRPr="00402F4F">
              <w:rPr>
                <w:rFonts w:ascii="ArialNarrow-Bold" w:hAnsi="ArialNarrow-Bold" w:cs="ArialNarrow-Bold"/>
                <w:b/>
                <w:bCs/>
                <w:color w:val="000000"/>
                <w:sz w:val="23"/>
                <w:szCs w:val="23"/>
              </w:rPr>
              <w:t>Contact Information:</w:t>
            </w:r>
          </w:p>
          <w:p w:rsidR="00866148" w:rsidRPr="00402F4F" w:rsidRDefault="00866148" w:rsidP="00866148">
            <w:p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Phone: 601.266.5824</w:t>
            </w:r>
          </w:p>
          <w:p w:rsidR="00866148" w:rsidRPr="00402F4F" w:rsidRDefault="00866148" w:rsidP="00866148">
            <w:p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 xml:space="preserve">Website: </w:t>
            </w:r>
            <w:hyperlink r:id="rId5" w:history="1">
              <w:r w:rsidRPr="00402F4F">
                <w:rPr>
                  <w:rStyle w:val="Hyperlink"/>
                  <w:rFonts w:ascii="ArialNarrow" w:hAnsi="ArialNarrow" w:cs="ArialNarrow"/>
                  <w:sz w:val="23"/>
                  <w:szCs w:val="23"/>
                </w:rPr>
                <w:t>www.usm.edu/mathzone</w:t>
              </w:r>
            </w:hyperlink>
          </w:p>
          <w:p w:rsidR="00866148" w:rsidRPr="00402F4F" w:rsidRDefault="00866148" w:rsidP="00866148">
            <w:p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Email: mathzone@usm.edu</w:t>
            </w:r>
          </w:p>
        </w:tc>
        <w:tc>
          <w:tcPr>
            <w:tcW w:w="4721" w:type="dxa"/>
            <w:tcMar>
              <w:top w:w="72" w:type="dxa"/>
            </w:tcMar>
            <w:vAlign w:val="center"/>
          </w:tcPr>
          <w:p w:rsidR="00866148" w:rsidRPr="00402F4F" w:rsidRDefault="00866148" w:rsidP="00866148">
            <w:pPr>
              <w:autoSpaceDE w:val="0"/>
              <w:autoSpaceDN w:val="0"/>
              <w:adjustRightInd w:val="0"/>
              <w:rPr>
                <w:rFonts w:ascii="ArialNarrow-Bold" w:hAnsi="ArialNarrow-Bold" w:cs="ArialNarrow-Bold"/>
                <w:b/>
                <w:bCs/>
                <w:color w:val="000000"/>
                <w:sz w:val="23"/>
                <w:szCs w:val="23"/>
              </w:rPr>
            </w:pPr>
            <w:r w:rsidRPr="00402F4F">
              <w:rPr>
                <w:rFonts w:ascii="ArialNarrow-Bold" w:hAnsi="ArialNarrow-Bold" w:cs="ArialNarrow-Bold"/>
                <w:b/>
                <w:bCs/>
                <w:color w:val="000000"/>
                <w:sz w:val="23"/>
                <w:szCs w:val="23"/>
              </w:rPr>
              <w:t>Hours of Operation:</w:t>
            </w:r>
          </w:p>
          <w:p w:rsidR="00866148" w:rsidRPr="00402F4F" w:rsidRDefault="00866148" w:rsidP="00866148">
            <w:p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Monday-Thursday: 9am-8pm</w:t>
            </w:r>
          </w:p>
          <w:p w:rsidR="00866148" w:rsidRPr="00402F4F" w:rsidRDefault="00866148" w:rsidP="00866148">
            <w:p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Friday: 9am-5pm</w:t>
            </w:r>
          </w:p>
          <w:p w:rsidR="00866148" w:rsidRPr="00402F4F" w:rsidRDefault="00866148" w:rsidP="00866148">
            <w:p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Sunday 12:30pm-4:30pm</w:t>
            </w:r>
          </w:p>
        </w:tc>
      </w:tr>
    </w:tbl>
    <w:p w:rsidR="00406D28" w:rsidRPr="00402F4F" w:rsidRDefault="00406D28" w:rsidP="00402F4F">
      <w:pPr>
        <w:pStyle w:val="ListParagraph"/>
        <w:numPr>
          <w:ilvl w:val="0"/>
          <w:numId w:val="22"/>
        </w:num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 xml:space="preserve">During the time in the lab, the course management system </w:t>
      </w:r>
      <w:proofErr w:type="spellStart"/>
      <w:r w:rsidRPr="00402F4F">
        <w:rPr>
          <w:rFonts w:ascii="ArialNarrow" w:hAnsi="ArialNarrow" w:cs="ArialNarrow"/>
          <w:color w:val="000000"/>
          <w:sz w:val="23"/>
          <w:szCs w:val="23"/>
        </w:rPr>
        <w:t>MyMathLab</w:t>
      </w:r>
      <w:proofErr w:type="spellEnd"/>
      <w:r w:rsidRPr="00402F4F">
        <w:rPr>
          <w:rFonts w:ascii="ArialNarrow" w:hAnsi="ArialNarrow" w:cs="ArialNarrow"/>
          <w:color w:val="000000"/>
          <w:sz w:val="23"/>
          <w:szCs w:val="23"/>
        </w:rPr>
        <w:t>, accessed through Canvas, will be used to complete video lectures, homework, quizzes, and tests while the instructor and lab assistants provide one-on-one assistance.</w:t>
      </w:r>
    </w:p>
    <w:p w:rsidR="00866148" w:rsidRDefault="00866148" w:rsidP="00406D28">
      <w:pPr>
        <w:autoSpaceDE w:val="0"/>
        <w:autoSpaceDN w:val="0"/>
        <w:adjustRightInd w:val="0"/>
        <w:spacing w:after="0" w:line="240" w:lineRule="auto"/>
        <w:rPr>
          <w:rFonts w:ascii="ArialNarrow-Bold" w:hAnsi="ArialNarrow-Bold" w:cs="ArialNarrow-Bold"/>
          <w:b/>
          <w:bCs/>
          <w:sz w:val="23"/>
          <w:szCs w:val="23"/>
        </w:rPr>
      </w:pPr>
    </w:p>
    <w:p w:rsidR="00406D28" w:rsidRPr="00402F4F" w:rsidRDefault="00406D28" w:rsidP="00406D28">
      <w:pPr>
        <w:autoSpaceDE w:val="0"/>
        <w:autoSpaceDN w:val="0"/>
        <w:adjustRightInd w:val="0"/>
        <w:spacing w:after="0" w:line="240" w:lineRule="auto"/>
        <w:rPr>
          <w:rFonts w:ascii="ArialNarrow-Bold" w:hAnsi="ArialNarrow-Bold" w:cs="ArialNarrow-Bold"/>
          <w:b/>
          <w:bCs/>
          <w:sz w:val="23"/>
          <w:szCs w:val="23"/>
        </w:rPr>
      </w:pPr>
      <w:r w:rsidRPr="00402F4F">
        <w:rPr>
          <w:rFonts w:ascii="ArialNarrow-Bold" w:hAnsi="ArialNarrow-Bold" w:cs="ArialNarrow-Bold"/>
          <w:b/>
          <w:bCs/>
          <w:sz w:val="23"/>
          <w:szCs w:val="23"/>
        </w:rPr>
        <w:t>Materials Needed:</w:t>
      </w:r>
    </w:p>
    <w:p w:rsidR="00406D28" w:rsidRPr="00402F4F" w:rsidRDefault="00406D28" w:rsidP="00406D28">
      <w:pPr>
        <w:pStyle w:val="ListParagraph"/>
        <w:numPr>
          <w:ilvl w:val="0"/>
          <w:numId w:val="1"/>
        </w:numPr>
        <w:autoSpaceDE w:val="0"/>
        <w:autoSpaceDN w:val="0"/>
        <w:adjustRightInd w:val="0"/>
        <w:spacing w:after="0" w:line="240" w:lineRule="auto"/>
        <w:rPr>
          <w:rFonts w:ascii="ArialNarrow" w:hAnsi="ArialNarrow" w:cs="ArialNarrow"/>
          <w:sz w:val="23"/>
          <w:szCs w:val="23"/>
        </w:rPr>
      </w:pPr>
      <w:r w:rsidRPr="00402F4F">
        <w:rPr>
          <w:rFonts w:ascii="ArialNarrow" w:hAnsi="ArialNarrow" w:cs="ArialNarrow"/>
          <w:sz w:val="23"/>
          <w:szCs w:val="23"/>
        </w:rPr>
        <w:t>Non-graphing calculator: TI-30XS Multiview or TI-30X Pro is recommended.</w:t>
      </w:r>
    </w:p>
    <w:p w:rsidR="00CF518F" w:rsidRPr="00CF518F" w:rsidRDefault="00406D28" w:rsidP="00CF518F">
      <w:pPr>
        <w:pStyle w:val="ListParagraph"/>
        <w:numPr>
          <w:ilvl w:val="0"/>
          <w:numId w:val="1"/>
        </w:numPr>
        <w:autoSpaceDE w:val="0"/>
        <w:autoSpaceDN w:val="0"/>
        <w:adjustRightInd w:val="0"/>
        <w:spacing w:after="0" w:line="240" w:lineRule="auto"/>
        <w:rPr>
          <w:rFonts w:ascii="ArialNarrow" w:hAnsi="ArialNarrow" w:cs="ArialNarrow"/>
          <w:sz w:val="23"/>
          <w:szCs w:val="23"/>
        </w:rPr>
      </w:pPr>
      <w:proofErr w:type="spellStart"/>
      <w:r w:rsidRPr="00402F4F">
        <w:rPr>
          <w:rFonts w:ascii="ArialNarrow" w:hAnsi="ArialNarrow" w:cs="ArialNarrow"/>
          <w:sz w:val="23"/>
          <w:szCs w:val="23"/>
        </w:rPr>
        <w:t>MyMathLab</w:t>
      </w:r>
      <w:proofErr w:type="spellEnd"/>
      <w:r w:rsidRPr="00402F4F">
        <w:rPr>
          <w:rFonts w:ascii="ArialNarrow" w:hAnsi="ArialNarrow" w:cs="ArialNarrow"/>
          <w:sz w:val="23"/>
          <w:szCs w:val="23"/>
        </w:rPr>
        <w:t xml:space="preserve"> Access Code: ISBN 9780321199911 (available in bookstore).</w:t>
      </w:r>
    </w:p>
    <w:p w:rsidR="00406D28" w:rsidRDefault="00406D28" w:rsidP="00406D28">
      <w:pPr>
        <w:pStyle w:val="ListParagraph"/>
        <w:numPr>
          <w:ilvl w:val="0"/>
          <w:numId w:val="1"/>
        </w:numPr>
        <w:autoSpaceDE w:val="0"/>
        <w:autoSpaceDN w:val="0"/>
        <w:adjustRightInd w:val="0"/>
        <w:spacing w:after="0" w:line="240" w:lineRule="auto"/>
        <w:rPr>
          <w:rFonts w:ascii="ArialNarrow" w:hAnsi="ArialNarrow" w:cs="ArialNarrow"/>
          <w:sz w:val="23"/>
          <w:szCs w:val="23"/>
        </w:rPr>
      </w:pPr>
      <w:r w:rsidRPr="00402F4F">
        <w:rPr>
          <w:rFonts w:ascii="ArialNarrow" w:hAnsi="ArialNarrow" w:cs="ArialNarrow"/>
          <w:sz w:val="23"/>
          <w:szCs w:val="23"/>
        </w:rPr>
        <w:t>Binder with loose leaf notebook paper</w:t>
      </w:r>
    </w:p>
    <w:p w:rsidR="00A22909" w:rsidRDefault="00A22909" w:rsidP="00A22909">
      <w:pPr>
        <w:autoSpaceDE w:val="0"/>
        <w:autoSpaceDN w:val="0"/>
        <w:adjustRightInd w:val="0"/>
        <w:spacing w:after="0" w:line="240" w:lineRule="auto"/>
        <w:rPr>
          <w:rFonts w:ascii="ArialNarrow" w:hAnsi="ArialNarrow" w:cs="ArialNarrow"/>
          <w:sz w:val="23"/>
          <w:szCs w:val="23"/>
        </w:rPr>
      </w:pPr>
    </w:p>
    <w:tbl>
      <w:tblPr>
        <w:tblStyle w:val="TableGrid"/>
        <w:tblpPr w:leftFromText="180" w:rightFromText="180" w:vertAnchor="text" w:horzAnchor="margin" w:tblpXSpec="right"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tblGrid>
      <w:tr w:rsidR="008865F9" w:rsidRPr="00402F4F" w:rsidTr="008865F9">
        <w:trPr>
          <w:trHeight w:val="1702"/>
        </w:trPr>
        <w:tc>
          <w:tcPr>
            <w:tcW w:w="2392" w:type="dxa"/>
          </w:tcPr>
          <w:p w:rsidR="008865F9" w:rsidRPr="008865F9" w:rsidRDefault="008865F9" w:rsidP="008865F9">
            <w:pPr>
              <w:autoSpaceDE w:val="0"/>
              <w:autoSpaceDN w:val="0"/>
              <w:adjustRightInd w:val="0"/>
              <w:rPr>
                <w:rFonts w:ascii="DejaVuSans-Bold" w:hAnsi="DejaVuSans-Bold" w:cs="DejaVuSans-Bold"/>
                <w:b/>
                <w:bCs/>
                <w:color w:val="000000"/>
                <w:sz w:val="24"/>
                <w:szCs w:val="24"/>
                <w:u w:val="single"/>
              </w:rPr>
            </w:pPr>
            <w:r w:rsidRPr="008865F9">
              <w:rPr>
                <w:rFonts w:ascii="DejaVuSans-Bold" w:hAnsi="DejaVuSans-Bold" w:cs="DejaVuSans-Bold"/>
                <w:b/>
                <w:bCs/>
                <w:color w:val="000000"/>
                <w:sz w:val="24"/>
                <w:szCs w:val="24"/>
                <w:u w:val="single"/>
              </w:rPr>
              <w:t>Grading Scale:</w:t>
            </w:r>
          </w:p>
          <w:p w:rsidR="008865F9" w:rsidRPr="008865F9" w:rsidRDefault="008865F9" w:rsidP="008865F9">
            <w:pPr>
              <w:autoSpaceDE w:val="0"/>
              <w:autoSpaceDN w:val="0"/>
              <w:adjustRightInd w:val="0"/>
              <w:rPr>
                <w:rFonts w:ascii="DejaVuSans-Bold" w:hAnsi="DejaVuSans-Bold" w:cs="DejaVuSans-Bold"/>
                <w:b/>
                <w:bCs/>
                <w:color w:val="000000"/>
                <w:sz w:val="24"/>
                <w:szCs w:val="24"/>
              </w:rPr>
            </w:pPr>
            <w:r w:rsidRPr="008865F9">
              <w:rPr>
                <w:rFonts w:ascii="DejaVuSans-Bold" w:hAnsi="DejaVuSans-Bold" w:cs="DejaVuSans-Bold"/>
                <w:b/>
                <w:bCs/>
                <w:color w:val="000000"/>
                <w:sz w:val="24"/>
                <w:szCs w:val="24"/>
              </w:rPr>
              <w:t>90% - 100% A</w:t>
            </w:r>
          </w:p>
          <w:p w:rsidR="008865F9" w:rsidRPr="008865F9" w:rsidRDefault="008865F9" w:rsidP="008865F9">
            <w:pPr>
              <w:autoSpaceDE w:val="0"/>
              <w:autoSpaceDN w:val="0"/>
              <w:adjustRightInd w:val="0"/>
              <w:rPr>
                <w:rFonts w:ascii="DejaVuSans-Bold" w:hAnsi="DejaVuSans-Bold" w:cs="DejaVuSans-Bold"/>
                <w:b/>
                <w:bCs/>
                <w:color w:val="000000"/>
                <w:sz w:val="24"/>
                <w:szCs w:val="24"/>
              </w:rPr>
            </w:pPr>
            <w:r w:rsidRPr="008865F9">
              <w:rPr>
                <w:rFonts w:ascii="DejaVuSans-Bold" w:hAnsi="DejaVuSans-Bold" w:cs="DejaVuSans-Bold"/>
                <w:b/>
                <w:bCs/>
                <w:color w:val="000000"/>
                <w:sz w:val="24"/>
                <w:szCs w:val="24"/>
              </w:rPr>
              <w:t>80% – 89% B</w:t>
            </w:r>
          </w:p>
          <w:p w:rsidR="008865F9" w:rsidRPr="008865F9" w:rsidRDefault="008865F9" w:rsidP="008865F9">
            <w:pPr>
              <w:autoSpaceDE w:val="0"/>
              <w:autoSpaceDN w:val="0"/>
              <w:adjustRightInd w:val="0"/>
              <w:rPr>
                <w:rFonts w:ascii="DejaVuSans-Bold" w:hAnsi="DejaVuSans-Bold" w:cs="DejaVuSans-Bold"/>
                <w:b/>
                <w:bCs/>
                <w:color w:val="000000"/>
                <w:sz w:val="24"/>
                <w:szCs w:val="24"/>
              </w:rPr>
            </w:pPr>
            <w:r w:rsidRPr="008865F9">
              <w:rPr>
                <w:rFonts w:ascii="DejaVuSans-Bold" w:hAnsi="DejaVuSans-Bold" w:cs="DejaVuSans-Bold"/>
                <w:b/>
                <w:bCs/>
                <w:color w:val="000000"/>
                <w:sz w:val="24"/>
                <w:szCs w:val="24"/>
              </w:rPr>
              <w:t>70% – 79% C</w:t>
            </w:r>
          </w:p>
          <w:p w:rsidR="008865F9" w:rsidRPr="008865F9" w:rsidRDefault="008865F9" w:rsidP="008865F9">
            <w:pPr>
              <w:autoSpaceDE w:val="0"/>
              <w:autoSpaceDN w:val="0"/>
              <w:adjustRightInd w:val="0"/>
              <w:rPr>
                <w:rFonts w:ascii="DejaVuSans-Bold" w:hAnsi="DejaVuSans-Bold" w:cs="DejaVuSans-Bold"/>
                <w:b/>
                <w:bCs/>
                <w:color w:val="000000"/>
                <w:sz w:val="24"/>
                <w:szCs w:val="24"/>
              </w:rPr>
            </w:pPr>
            <w:r w:rsidRPr="008865F9">
              <w:rPr>
                <w:rFonts w:ascii="DejaVuSans-Bold" w:hAnsi="DejaVuSans-Bold" w:cs="DejaVuSans-Bold"/>
                <w:b/>
                <w:bCs/>
                <w:color w:val="000000"/>
                <w:sz w:val="24"/>
                <w:szCs w:val="24"/>
              </w:rPr>
              <w:t>60% - 69% D</w:t>
            </w:r>
          </w:p>
          <w:p w:rsidR="008865F9" w:rsidRPr="008865F9" w:rsidRDefault="008865F9" w:rsidP="008865F9">
            <w:pPr>
              <w:autoSpaceDE w:val="0"/>
              <w:autoSpaceDN w:val="0"/>
              <w:adjustRightInd w:val="0"/>
              <w:rPr>
                <w:rFonts w:ascii="ArialNarrow" w:hAnsi="ArialNarrow" w:cs="ArialNarrow"/>
                <w:sz w:val="24"/>
                <w:szCs w:val="24"/>
              </w:rPr>
            </w:pPr>
            <w:r w:rsidRPr="008865F9">
              <w:rPr>
                <w:rFonts w:ascii="DejaVuSans-Bold" w:hAnsi="DejaVuSans-Bold" w:cs="DejaVuSans-Bold"/>
                <w:b/>
                <w:bCs/>
                <w:color w:val="000000"/>
                <w:sz w:val="24"/>
                <w:szCs w:val="24"/>
              </w:rPr>
              <w:t>0% - 59% F</w:t>
            </w:r>
          </w:p>
          <w:p w:rsidR="008865F9" w:rsidRPr="00402F4F" w:rsidRDefault="008865F9" w:rsidP="008865F9">
            <w:pPr>
              <w:autoSpaceDE w:val="0"/>
              <w:autoSpaceDN w:val="0"/>
              <w:adjustRightInd w:val="0"/>
              <w:rPr>
                <w:rFonts w:ascii="DejaVuSans-Bold" w:hAnsi="DejaVuSans-Bold" w:cs="DejaVuSans-Bold"/>
                <w:b/>
                <w:bCs/>
                <w:color w:val="000000"/>
                <w:sz w:val="23"/>
                <w:szCs w:val="23"/>
              </w:rPr>
            </w:pPr>
          </w:p>
        </w:tc>
      </w:tr>
    </w:tbl>
    <w:p w:rsidR="00A22909" w:rsidRDefault="008865F9" w:rsidP="00A22909">
      <w:pPr>
        <w:autoSpaceDE w:val="0"/>
        <w:autoSpaceDN w:val="0"/>
        <w:adjustRightInd w:val="0"/>
        <w:spacing w:after="0" w:line="240" w:lineRule="auto"/>
        <w:rPr>
          <w:rFonts w:ascii="ArialNarrow" w:hAnsi="ArialNarrow" w:cs="ArialNarrow"/>
          <w:b/>
          <w:sz w:val="23"/>
          <w:szCs w:val="23"/>
        </w:rPr>
      </w:pPr>
      <w:r>
        <w:rPr>
          <w:noProof/>
        </w:rPr>
        <w:drawing>
          <wp:anchor distT="0" distB="0" distL="114300" distR="114300" simplePos="0" relativeHeight="251658240" behindDoc="0" locked="0" layoutInCell="1" allowOverlap="1">
            <wp:simplePos x="0" y="0"/>
            <wp:positionH relativeFrom="column">
              <wp:posOffset>-22860</wp:posOffset>
            </wp:positionH>
            <wp:positionV relativeFrom="paragraph">
              <wp:posOffset>243205</wp:posOffset>
            </wp:positionV>
            <wp:extent cx="4922520" cy="1798320"/>
            <wp:effectExtent l="76200" t="57150" r="87630" b="16383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sidR="00A22909" w:rsidRPr="00A22909">
        <w:rPr>
          <w:rFonts w:ascii="ArialNarrow" w:hAnsi="ArialNarrow" w:cs="ArialNarrow"/>
          <w:b/>
          <w:sz w:val="23"/>
          <w:szCs w:val="23"/>
        </w:rPr>
        <w:t xml:space="preserve">Course Grades: </w:t>
      </w:r>
    </w:p>
    <w:p w:rsidR="00CF518F" w:rsidRPr="00402F4F" w:rsidRDefault="00CF518F" w:rsidP="00CF518F">
      <w:pPr>
        <w:pStyle w:val="ListParagraph"/>
        <w:autoSpaceDE w:val="0"/>
        <w:autoSpaceDN w:val="0"/>
        <w:adjustRightInd w:val="0"/>
        <w:spacing w:after="0" w:line="240" w:lineRule="auto"/>
        <w:ind w:left="576"/>
        <w:rPr>
          <w:rFonts w:ascii="ArialNarrow" w:hAnsi="ArialNarrow" w:cs="ArialNarrow"/>
          <w:sz w:val="23"/>
          <w:szCs w:val="23"/>
        </w:rPr>
      </w:pPr>
    </w:p>
    <w:p w:rsidR="00406D28" w:rsidRPr="00402F4F" w:rsidRDefault="00406D28" w:rsidP="00406D28">
      <w:pPr>
        <w:autoSpaceDE w:val="0"/>
        <w:autoSpaceDN w:val="0"/>
        <w:adjustRightInd w:val="0"/>
        <w:spacing w:after="0" w:line="240" w:lineRule="auto"/>
        <w:rPr>
          <w:rFonts w:ascii="DejaVuSans-Bold" w:hAnsi="DejaVuSans-Bold" w:cs="DejaVuSans-Bold"/>
          <w:b/>
          <w:bCs/>
          <w:color w:val="000000"/>
          <w:sz w:val="23"/>
          <w:szCs w:val="23"/>
        </w:rPr>
      </w:pPr>
    </w:p>
    <w:p w:rsidR="000D782D" w:rsidRDefault="000D782D" w:rsidP="00406D28">
      <w:pPr>
        <w:autoSpaceDE w:val="0"/>
        <w:autoSpaceDN w:val="0"/>
        <w:adjustRightInd w:val="0"/>
        <w:spacing w:after="0" w:line="240" w:lineRule="auto"/>
        <w:rPr>
          <w:rFonts w:ascii="DejaVuSans-Bold" w:hAnsi="DejaVuSans-Bold" w:cs="DejaVuSans-Bold"/>
          <w:b/>
          <w:bCs/>
          <w:color w:val="000000"/>
          <w:sz w:val="23"/>
          <w:szCs w:val="23"/>
        </w:rPr>
      </w:pPr>
    </w:p>
    <w:p w:rsidR="000D782D" w:rsidRDefault="000D782D" w:rsidP="00406D28">
      <w:pPr>
        <w:autoSpaceDE w:val="0"/>
        <w:autoSpaceDN w:val="0"/>
        <w:adjustRightInd w:val="0"/>
        <w:spacing w:after="0" w:line="240" w:lineRule="auto"/>
        <w:rPr>
          <w:rFonts w:ascii="DejaVuSans-Bold" w:hAnsi="DejaVuSans-Bold" w:cs="DejaVuSans-Bold"/>
          <w:b/>
          <w:bCs/>
          <w:color w:val="000000"/>
          <w:sz w:val="23"/>
          <w:szCs w:val="23"/>
        </w:rPr>
      </w:pPr>
    </w:p>
    <w:p w:rsidR="000D782D" w:rsidRDefault="000D782D" w:rsidP="00406D28">
      <w:pPr>
        <w:autoSpaceDE w:val="0"/>
        <w:autoSpaceDN w:val="0"/>
        <w:adjustRightInd w:val="0"/>
        <w:spacing w:after="0" w:line="240" w:lineRule="auto"/>
        <w:rPr>
          <w:rFonts w:ascii="DejaVuSans-Bold" w:hAnsi="DejaVuSans-Bold" w:cs="DejaVuSans-Bold"/>
          <w:b/>
          <w:bCs/>
          <w:color w:val="000000"/>
          <w:sz w:val="23"/>
          <w:szCs w:val="23"/>
        </w:rPr>
      </w:pPr>
    </w:p>
    <w:p w:rsidR="00084B31" w:rsidRDefault="00084B31" w:rsidP="00406D28">
      <w:pPr>
        <w:autoSpaceDE w:val="0"/>
        <w:autoSpaceDN w:val="0"/>
        <w:adjustRightInd w:val="0"/>
        <w:spacing w:after="0" w:line="240" w:lineRule="auto"/>
        <w:rPr>
          <w:rFonts w:ascii="DejaVuSans-Bold" w:hAnsi="DejaVuSans-Bold" w:cs="DejaVuSans-Bold"/>
          <w:b/>
          <w:bCs/>
          <w:color w:val="000000"/>
          <w:sz w:val="23"/>
          <w:szCs w:val="23"/>
        </w:rPr>
      </w:pPr>
    </w:p>
    <w:p w:rsidR="00406D28" w:rsidRPr="00402F4F" w:rsidRDefault="00406D28" w:rsidP="00406D28">
      <w:pPr>
        <w:autoSpaceDE w:val="0"/>
        <w:autoSpaceDN w:val="0"/>
        <w:adjustRightInd w:val="0"/>
        <w:spacing w:after="0" w:line="240" w:lineRule="auto"/>
        <w:rPr>
          <w:rFonts w:ascii="ArialNarrow-Bold" w:hAnsi="ArialNarrow-Bold" w:cs="ArialNarrow-Bold"/>
          <w:b/>
          <w:bCs/>
          <w:color w:val="000000"/>
          <w:sz w:val="23"/>
          <w:szCs w:val="23"/>
        </w:rPr>
      </w:pPr>
      <w:r w:rsidRPr="00402F4F">
        <w:rPr>
          <w:rFonts w:ascii="DejaVuSans-Bold" w:hAnsi="DejaVuSans-Bold" w:cs="DejaVuSans-Bold"/>
          <w:b/>
          <w:bCs/>
          <w:color w:val="000000"/>
          <w:sz w:val="23"/>
          <w:szCs w:val="23"/>
        </w:rPr>
        <w:t>Evaluation Methods</w:t>
      </w:r>
    </w:p>
    <w:p w:rsidR="00406D28" w:rsidRPr="00402F4F" w:rsidRDefault="00406D28" w:rsidP="00406D28">
      <w:pPr>
        <w:autoSpaceDE w:val="0"/>
        <w:autoSpaceDN w:val="0"/>
        <w:adjustRightInd w:val="0"/>
        <w:spacing w:after="0" w:line="240" w:lineRule="auto"/>
        <w:rPr>
          <w:rFonts w:ascii="ArialNarrow-Bold" w:hAnsi="ArialNarrow-Bold" w:cs="ArialNarrow-Bold"/>
          <w:b/>
          <w:bCs/>
          <w:color w:val="000000"/>
          <w:sz w:val="23"/>
          <w:szCs w:val="23"/>
        </w:rPr>
      </w:pPr>
      <w:r w:rsidRPr="00402F4F">
        <w:rPr>
          <w:rFonts w:ascii="ArialNarrow-Bold" w:hAnsi="ArialNarrow-Bold" w:cs="ArialNarrow-Bold"/>
          <w:b/>
          <w:bCs/>
          <w:color w:val="000000"/>
          <w:sz w:val="23"/>
          <w:szCs w:val="23"/>
        </w:rPr>
        <w:t>Attendance, Professionalism, &amp; Participation Expectations:</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 xml:space="preserve">You are expected to be on time, attend the class for the entire duration, and contribute to every class session in a professional manner. Attendance and participation will be based on class and lab attendance as well as participation in all group work and class discussions. Leaving early or arriving late for class or lab is unacceptable and will result in a reduction in your attendance grade. Be prepared for class with proper supplies and assigned homework completed. Use language and actions appropriate for a professional setting. Use computer for class work and </w:t>
      </w:r>
      <w:proofErr w:type="spellStart"/>
      <w:r w:rsidRPr="00402F4F">
        <w:rPr>
          <w:rFonts w:ascii="ArialNarrow" w:hAnsi="ArialNarrow" w:cs="ArialNarrow"/>
          <w:color w:val="000000"/>
          <w:sz w:val="23"/>
          <w:szCs w:val="23"/>
        </w:rPr>
        <w:t>not</w:t>
      </w:r>
      <w:proofErr w:type="spellEnd"/>
      <w:r w:rsidRPr="00402F4F">
        <w:rPr>
          <w:rFonts w:ascii="ArialNarrow" w:hAnsi="ArialNarrow" w:cs="ArialNarrow"/>
          <w:color w:val="000000"/>
          <w:sz w:val="23"/>
          <w:szCs w:val="23"/>
        </w:rPr>
        <w:t xml:space="preserve"> other sites/social media, etc. Use school equipment, time</w:t>
      </w:r>
      <w:r w:rsidR="00CF518F">
        <w:rPr>
          <w:rFonts w:ascii="ArialNarrow" w:hAnsi="ArialNarrow" w:cs="ArialNarrow"/>
          <w:color w:val="000000"/>
          <w:sz w:val="23"/>
          <w:szCs w:val="23"/>
        </w:rPr>
        <w:t>,</w:t>
      </w:r>
      <w:r w:rsidRPr="00402F4F">
        <w:rPr>
          <w:rFonts w:ascii="ArialNarrow" w:hAnsi="ArialNarrow" w:cs="ArialNarrow"/>
          <w:color w:val="000000"/>
          <w:sz w:val="23"/>
          <w:szCs w:val="23"/>
        </w:rPr>
        <w:t xml:space="preserve"> and resources in a professional manner.</w:t>
      </w:r>
      <w:r w:rsidRPr="00402F4F">
        <w:rPr>
          <w:sz w:val="23"/>
          <w:szCs w:val="23"/>
        </w:rPr>
        <w:t xml:space="preserve"> </w:t>
      </w:r>
      <w:r w:rsidRPr="00402F4F">
        <w:rPr>
          <w:rFonts w:ascii="ArialNarrow" w:hAnsi="ArialNarrow" w:cs="ArialNarrow"/>
          <w:color w:val="000000"/>
          <w:sz w:val="23"/>
          <w:szCs w:val="23"/>
        </w:rPr>
        <w:t>If a student must miss class, it is that student’s responsibility to consult a classmate for notes, assignments, and announcements prior to the next class meeting.</w:t>
      </w:r>
    </w:p>
    <w:p w:rsidR="00406D28" w:rsidRPr="00402F4F" w:rsidRDefault="00406D28" w:rsidP="00406D28">
      <w:pPr>
        <w:autoSpaceDE w:val="0"/>
        <w:autoSpaceDN w:val="0"/>
        <w:adjustRightInd w:val="0"/>
        <w:spacing w:after="0" w:line="240" w:lineRule="auto"/>
        <w:rPr>
          <w:rFonts w:ascii="ArialNarrow-Bold" w:hAnsi="ArialNarrow-Bold" w:cs="ArialNarrow-Bold"/>
          <w:b/>
          <w:bCs/>
          <w:color w:val="000000"/>
          <w:sz w:val="23"/>
          <w:szCs w:val="23"/>
        </w:rPr>
      </w:pPr>
    </w:p>
    <w:tbl>
      <w:tblPr>
        <w:tblStyle w:val="TableGrid"/>
        <w:tblpPr w:leftFromText="180" w:rightFromText="180" w:vertAnchor="text" w:horzAnchor="margin" w:tblpXSpec="center" w:tblpY="-95"/>
        <w:tblW w:w="0" w:type="auto"/>
        <w:tblLook w:val="04A0" w:firstRow="1" w:lastRow="0" w:firstColumn="1" w:lastColumn="0" w:noHBand="0" w:noVBand="1"/>
      </w:tblPr>
      <w:tblGrid>
        <w:gridCol w:w="4663"/>
        <w:gridCol w:w="4663"/>
      </w:tblGrid>
      <w:tr w:rsidR="00A22909" w:rsidRPr="00402F4F" w:rsidTr="00084B31">
        <w:trPr>
          <w:trHeight w:val="2060"/>
        </w:trPr>
        <w:tc>
          <w:tcPr>
            <w:tcW w:w="4663" w:type="dxa"/>
          </w:tcPr>
          <w:p w:rsidR="00A22909" w:rsidRPr="00402F4F" w:rsidRDefault="00A22909" w:rsidP="00A22909">
            <w:p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Due Before Class:</w:t>
            </w:r>
          </w:p>
          <w:p w:rsidR="00A22909" w:rsidRPr="00402F4F" w:rsidRDefault="00A22909" w:rsidP="00A22909">
            <w:pPr>
              <w:autoSpaceDE w:val="0"/>
              <w:autoSpaceDN w:val="0"/>
              <w:adjustRightInd w:val="0"/>
              <w:rPr>
                <w:rFonts w:ascii="ArialNarrow-Bold" w:hAnsi="ArialNarrow-Bold" w:cs="ArialNarrow-Bold"/>
                <w:b/>
                <w:bCs/>
                <w:color w:val="000000"/>
                <w:sz w:val="23"/>
                <w:szCs w:val="23"/>
              </w:rPr>
            </w:pPr>
            <w:r w:rsidRPr="00402F4F">
              <w:rPr>
                <w:rFonts w:ascii="ArialNarrow-Bold" w:hAnsi="ArialNarrow-Bold" w:cs="ArialNarrow-Bold"/>
                <w:b/>
                <w:bCs/>
                <w:color w:val="000000"/>
                <w:sz w:val="23"/>
                <w:szCs w:val="23"/>
              </w:rPr>
              <w:t>Pre-Homework</w:t>
            </w:r>
          </w:p>
          <w:p w:rsidR="00A22909" w:rsidRPr="00402F4F" w:rsidRDefault="00A22909" w:rsidP="00A22909">
            <w:pPr>
              <w:pStyle w:val="ListParagraph"/>
              <w:numPr>
                <w:ilvl w:val="0"/>
                <w:numId w:val="6"/>
              </w:num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Unlimited attempts</w:t>
            </w:r>
          </w:p>
          <w:p w:rsidR="00A22909" w:rsidRPr="00402F4F" w:rsidRDefault="00A22909" w:rsidP="00A22909">
            <w:pPr>
              <w:pStyle w:val="ListParagraph"/>
              <w:numPr>
                <w:ilvl w:val="0"/>
                <w:numId w:val="6"/>
              </w:num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Can save your progress</w:t>
            </w:r>
          </w:p>
          <w:p w:rsidR="00A22909" w:rsidRPr="00402F4F" w:rsidRDefault="00A22909" w:rsidP="00A22909">
            <w:pPr>
              <w:pStyle w:val="ListParagraph"/>
              <w:numPr>
                <w:ilvl w:val="0"/>
                <w:numId w:val="6"/>
              </w:num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Useful Tools:</w:t>
            </w:r>
          </w:p>
          <w:p w:rsidR="00A22909" w:rsidRPr="00084B31" w:rsidRDefault="00A22909" w:rsidP="00084B31">
            <w:pPr>
              <w:pStyle w:val="ListParagraph"/>
              <w:numPr>
                <w:ilvl w:val="0"/>
                <w:numId w:val="7"/>
              </w:num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Help me solve this</w:t>
            </w:r>
          </w:p>
        </w:tc>
        <w:tc>
          <w:tcPr>
            <w:tcW w:w="4663" w:type="dxa"/>
            <w:vMerge w:val="restart"/>
          </w:tcPr>
          <w:p w:rsidR="00A22909" w:rsidRDefault="00A22909" w:rsidP="00A22909">
            <w:p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Due After Class:</w:t>
            </w:r>
          </w:p>
          <w:p w:rsidR="008865F9" w:rsidRPr="00402F4F" w:rsidRDefault="008865F9" w:rsidP="00A22909">
            <w:pPr>
              <w:autoSpaceDE w:val="0"/>
              <w:autoSpaceDN w:val="0"/>
              <w:adjustRightInd w:val="0"/>
              <w:rPr>
                <w:rFonts w:ascii="ArialNarrow" w:hAnsi="ArialNarrow" w:cs="ArialNarrow"/>
                <w:color w:val="000000"/>
                <w:sz w:val="23"/>
                <w:szCs w:val="23"/>
              </w:rPr>
            </w:pPr>
          </w:p>
          <w:p w:rsidR="00A22909" w:rsidRPr="00402F4F" w:rsidRDefault="00A22909" w:rsidP="00A22909">
            <w:pPr>
              <w:autoSpaceDE w:val="0"/>
              <w:autoSpaceDN w:val="0"/>
              <w:adjustRightInd w:val="0"/>
              <w:rPr>
                <w:rFonts w:ascii="ArialNarrow-Bold" w:hAnsi="ArialNarrow-Bold" w:cs="ArialNarrow-Bold"/>
                <w:b/>
                <w:bCs/>
                <w:color w:val="000000"/>
                <w:sz w:val="23"/>
                <w:szCs w:val="23"/>
              </w:rPr>
            </w:pPr>
            <w:r w:rsidRPr="00402F4F">
              <w:rPr>
                <w:rFonts w:ascii="ArialNarrow-Bold" w:hAnsi="ArialNarrow-Bold" w:cs="ArialNarrow-Bold"/>
                <w:b/>
                <w:bCs/>
                <w:color w:val="000000"/>
                <w:sz w:val="23"/>
                <w:szCs w:val="23"/>
              </w:rPr>
              <w:t>Post-Homework</w:t>
            </w:r>
          </w:p>
          <w:p w:rsidR="00A22909" w:rsidRPr="00402F4F" w:rsidRDefault="00A22909" w:rsidP="00A22909">
            <w:pPr>
              <w:pStyle w:val="ListParagraph"/>
              <w:numPr>
                <w:ilvl w:val="0"/>
                <w:numId w:val="10"/>
              </w:num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Unlimited attempts</w:t>
            </w:r>
          </w:p>
          <w:p w:rsidR="00A22909" w:rsidRPr="00402F4F" w:rsidRDefault="00A22909" w:rsidP="00A22909">
            <w:pPr>
              <w:pStyle w:val="ListParagraph"/>
              <w:numPr>
                <w:ilvl w:val="0"/>
                <w:numId w:val="10"/>
              </w:num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Can save your progress</w:t>
            </w:r>
          </w:p>
          <w:p w:rsidR="00A22909" w:rsidRPr="00402F4F" w:rsidRDefault="00A22909" w:rsidP="00A22909">
            <w:pPr>
              <w:pStyle w:val="ListParagraph"/>
              <w:numPr>
                <w:ilvl w:val="0"/>
                <w:numId w:val="10"/>
              </w:num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Useful Tools:</w:t>
            </w:r>
          </w:p>
          <w:p w:rsidR="00A22909" w:rsidRPr="00402F4F" w:rsidRDefault="00A22909" w:rsidP="00A22909">
            <w:pPr>
              <w:pStyle w:val="ListParagraph"/>
              <w:numPr>
                <w:ilvl w:val="0"/>
                <w:numId w:val="11"/>
              </w:num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Help me solve this</w:t>
            </w:r>
          </w:p>
          <w:p w:rsidR="008865F9" w:rsidRPr="00402F4F" w:rsidRDefault="008865F9" w:rsidP="008865F9">
            <w:pPr>
              <w:autoSpaceDE w:val="0"/>
              <w:autoSpaceDN w:val="0"/>
              <w:adjustRightInd w:val="0"/>
              <w:rPr>
                <w:rFonts w:ascii="ArialNarrow-Bold" w:hAnsi="ArialNarrow-Bold" w:cs="ArialNarrow-Bold"/>
                <w:b/>
                <w:bCs/>
                <w:color w:val="000000"/>
                <w:sz w:val="23"/>
                <w:szCs w:val="23"/>
              </w:rPr>
            </w:pPr>
            <w:r w:rsidRPr="00402F4F">
              <w:rPr>
                <w:rFonts w:ascii="ArialNarrow-Bold" w:hAnsi="ArialNarrow-Bold" w:cs="ArialNarrow-Bold"/>
                <w:b/>
                <w:bCs/>
                <w:color w:val="000000"/>
                <w:sz w:val="23"/>
                <w:szCs w:val="23"/>
              </w:rPr>
              <w:t>Quiz</w:t>
            </w:r>
          </w:p>
          <w:p w:rsidR="008865F9" w:rsidRPr="00402F4F" w:rsidRDefault="008865F9" w:rsidP="008865F9">
            <w:pPr>
              <w:pStyle w:val="ListParagraph"/>
              <w:numPr>
                <w:ilvl w:val="0"/>
                <w:numId w:val="9"/>
              </w:num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3 Attempts</w:t>
            </w:r>
          </w:p>
          <w:p w:rsidR="008865F9" w:rsidRPr="00402F4F" w:rsidRDefault="008865F9" w:rsidP="008865F9">
            <w:pPr>
              <w:pStyle w:val="ListParagraph"/>
              <w:numPr>
                <w:ilvl w:val="0"/>
                <w:numId w:val="9"/>
              </w:num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Time, (30 minutes)</w:t>
            </w:r>
          </w:p>
          <w:p w:rsidR="008865F9" w:rsidRPr="00402F4F" w:rsidRDefault="008865F9" w:rsidP="008865F9">
            <w:pPr>
              <w:pStyle w:val="ListParagraph"/>
              <w:numPr>
                <w:ilvl w:val="0"/>
                <w:numId w:val="9"/>
              </w:num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May use notes or book</w:t>
            </w:r>
          </w:p>
          <w:p w:rsidR="008865F9" w:rsidRPr="008865F9" w:rsidRDefault="008865F9" w:rsidP="008865F9">
            <w:pPr>
              <w:pStyle w:val="ListParagraph"/>
              <w:numPr>
                <w:ilvl w:val="0"/>
                <w:numId w:val="9"/>
              </w:num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No help from tutors or others</w:t>
            </w:r>
          </w:p>
        </w:tc>
      </w:tr>
      <w:tr w:rsidR="00A22909" w:rsidRPr="00402F4F" w:rsidTr="00A22909">
        <w:trPr>
          <w:trHeight w:val="1370"/>
        </w:trPr>
        <w:tc>
          <w:tcPr>
            <w:tcW w:w="4663" w:type="dxa"/>
          </w:tcPr>
          <w:p w:rsidR="00A22909" w:rsidRPr="00402F4F" w:rsidRDefault="00A22909" w:rsidP="00A22909">
            <w:p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During Class:</w:t>
            </w:r>
          </w:p>
          <w:p w:rsidR="00A22909" w:rsidRPr="00402F4F" w:rsidRDefault="00A22909" w:rsidP="00A22909">
            <w:pPr>
              <w:autoSpaceDE w:val="0"/>
              <w:autoSpaceDN w:val="0"/>
              <w:adjustRightInd w:val="0"/>
              <w:rPr>
                <w:rFonts w:ascii="ArialNarrow-Bold" w:hAnsi="ArialNarrow-Bold" w:cs="ArialNarrow-Bold"/>
                <w:b/>
                <w:bCs/>
                <w:color w:val="000000"/>
                <w:sz w:val="23"/>
                <w:szCs w:val="23"/>
              </w:rPr>
            </w:pPr>
            <w:r w:rsidRPr="00402F4F">
              <w:rPr>
                <w:rFonts w:ascii="ArialNarrow-Bold" w:hAnsi="ArialNarrow-Bold" w:cs="ArialNarrow-Bold"/>
                <w:b/>
                <w:bCs/>
                <w:color w:val="000000"/>
                <w:sz w:val="23"/>
                <w:szCs w:val="23"/>
              </w:rPr>
              <w:t>Lecture/Review</w:t>
            </w:r>
          </w:p>
          <w:p w:rsidR="00A22909" w:rsidRPr="00402F4F" w:rsidRDefault="00A22909" w:rsidP="00A22909">
            <w:pPr>
              <w:pStyle w:val="ListParagraph"/>
              <w:numPr>
                <w:ilvl w:val="0"/>
                <w:numId w:val="8"/>
              </w:num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Review and/or begin new material</w:t>
            </w:r>
          </w:p>
          <w:p w:rsidR="00A22909" w:rsidRPr="008865F9" w:rsidRDefault="00A22909" w:rsidP="00A22909">
            <w:pPr>
              <w:pStyle w:val="ListParagraph"/>
              <w:numPr>
                <w:ilvl w:val="0"/>
                <w:numId w:val="8"/>
              </w:numPr>
              <w:autoSpaceDE w:val="0"/>
              <w:autoSpaceDN w:val="0"/>
              <w:adjustRightInd w:val="0"/>
              <w:rPr>
                <w:rFonts w:ascii="ArialNarrow" w:hAnsi="ArialNarrow" w:cs="ArialNarrow"/>
                <w:color w:val="000000"/>
                <w:sz w:val="23"/>
                <w:szCs w:val="23"/>
              </w:rPr>
            </w:pPr>
            <w:r w:rsidRPr="00402F4F">
              <w:rPr>
                <w:rFonts w:ascii="ArialNarrow" w:hAnsi="ArialNarrow" w:cs="ArialNarrow"/>
                <w:color w:val="000000"/>
                <w:sz w:val="23"/>
                <w:szCs w:val="23"/>
              </w:rPr>
              <w:t>Complete active learning activities</w:t>
            </w:r>
          </w:p>
        </w:tc>
        <w:tc>
          <w:tcPr>
            <w:tcW w:w="4663" w:type="dxa"/>
            <w:vMerge/>
          </w:tcPr>
          <w:p w:rsidR="00A22909" w:rsidRPr="00402F4F" w:rsidRDefault="00A22909" w:rsidP="00A22909">
            <w:pPr>
              <w:autoSpaceDE w:val="0"/>
              <w:autoSpaceDN w:val="0"/>
              <w:adjustRightInd w:val="0"/>
              <w:rPr>
                <w:rFonts w:ascii="DejaVuSans" w:hAnsi="DejaVuSans" w:cs="DejaVuSans"/>
                <w:color w:val="FFFFFF"/>
                <w:sz w:val="23"/>
                <w:szCs w:val="23"/>
              </w:rPr>
            </w:pPr>
          </w:p>
        </w:tc>
      </w:tr>
    </w:tbl>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Bold" w:hAnsi="ArialNarrow-Bold" w:cs="ArialNarrow-Bold"/>
          <w:b/>
          <w:bCs/>
          <w:color w:val="000000"/>
          <w:sz w:val="23"/>
          <w:szCs w:val="23"/>
        </w:rPr>
        <w:t xml:space="preserve">Pre-Homework and Post-Homework: </w:t>
      </w:r>
      <w:r w:rsidRPr="00402F4F">
        <w:rPr>
          <w:rFonts w:ascii="ArialNarrow" w:hAnsi="ArialNarrow" w:cs="ArialNarrow"/>
          <w:color w:val="000000"/>
          <w:sz w:val="23"/>
          <w:szCs w:val="23"/>
        </w:rPr>
        <w:t>Before each lecture</w:t>
      </w:r>
      <w:r w:rsidR="00CF518F">
        <w:rPr>
          <w:rFonts w:ascii="ArialNarrow" w:hAnsi="ArialNarrow" w:cs="ArialNarrow"/>
          <w:color w:val="000000"/>
          <w:sz w:val="23"/>
          <w:szCs w:val="23"/>
        </w:rPr>
        <w:t xml:space="preserve">, the </w:t>
      </w:r>
      <w:r w:rsidRPr="00402F4F">
        <w:rPr>
          <w:rFonts w:ascii="ArialNarrow" w:hAnsi="ArialNarrow" w:cs="ArialNarrow"/>
          <w:color w:val="000000"/>
          <w:sz w:val="23"/>
          <w:szCs w:val="23"/>
        </w:rPr>
        <w:t>Pre-Homework is due. The Pre-Homework contains videos and problems to prepare you for the classroom lecture. The Post-Homework contains videos and problems to expand your knowledge of the content covered in the lecture.</w:t>
      </w:r>
      <w:r w:rsidR="003A25BC">
        <w:rPr>
          <w:rFonts w:ascii="ArialNarrow" w:hAnsi="ArialNarrow" w:cs="ArialNarrow"/>
          <w:color w:val="000000"/>
          <w:sz w:val="23"/>
          <w:szCs w:val="23"/>
        </w:rPr>
        <w:t xml:space="preserve"> Test reviews are also counted as homework assignments and are required.</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Bold" w:hAnsi="ArialNarrow-Bold" w:cs="ArialNarrow-Bold"/>
          <w:b/>
          <w:bCs/>
          <w:color w:val="000000"/>
          <w:sz w:val="23"/>
          <w:szCs w:val="23"/>
        </w:rPr>
        <w:t xml:space="preserve">Quizzes: </w:t>
      </w:r>
      <w:r w:rsidRPr="00402F4F">
        <w:rPr>
          <w:rFonts w:ascii="ArialNarrow" w:hAnsi="ArialNarrow" w:cs="ArialNarrow"/>
          <w:color w:val="000000"/>
          <w:sz w:val="23"/>
          <w:szCs w:val="23"/>
        </w:rPr>
        <w:t>Quizzes are content quizzes to review the material. They are Password protected and must be taken in the Math Zone.</w:t>
      </w:r>
      <w:r w:rsidR="000D782D">
        <w:rPr>
          <w:rFonts w:ascii="ArialNarrow" w:hAnsi="ArialNarrow" w:cs="ArialNarrow"/>
          <w:color w:val="000000"/>
          <w:sz w:val="23"/>
          <w:szCs w:val="23"/>
        </w:rPr>
        <w:t xml:space="preserve"> No use of cell phones, websites, or assistance is allowed. You may use your notes only. You are allowed three attempts and the highest score is kept.</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p>
    <w:p w:rsidR="000D782D"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Bold" w:hAnsi="ArialNarrow-Bold" w:cs="ArialNarrow-Bold"/>
          <w:b/>
          <w:bCs/>
          <w:color w:val="000000"/>
          <w:sz w:val="23"/>
          <w:szCs w:val="23"/>
        </w:rPr>
        <w:lastRenderedPageBreak/>
        <w:t xml:space="preserve">Tests and Final Exam: </w:t>
      </w:r>
      <w:r w:rsidRPr="00402F4F">
        <w:rPr>
          <w:rFonts w:ascii="ArialNarrow" w:hAnsi="ArialNarrow" w:cs="ArialNarrow"/>
          <w:color w:val="000000"/>
          <w:sz w:val="23"/>
          <w:szCs w:val="23"/>
        </w:rPr>
        <w:t>Tests and Final Exams are also administered in</w:t>
      </w:r>
      <w:r w:rsidR="000D782D">
        <w:rPr>
          <w:rFonts w:ascii="ArialNarrow" w:hAnsi="ArialNarrow" w:cs="ArialNarrow"/>
          <w:color w:val="000000"/>
          <w:sz w:val="23"/>
          <w:szCs w:val="23"/>
        </w:rPr>
        <w:t xml:space="preserve"> </w:t>
      </w:r>
      <w:proofErr w:type="spellStart"/>
      <w:r w:rsidRPr="00402F4F">
        <w:rPr>
          <w:rFonts w:ascii="ArialNarrow" w:hAnsi="ArialNarrow" w:cs="ArialNarrow"/>
          <w:color w:val="000000"/>
          <w:sz w:val="23"/>
          <w:szCs w:val="23"/>
        </w:rPr>
        <w:t>MyMathLab</w:t>
      </w:r>
      <w:proofErr w:type="spellEnd"/>
      <w:r w:rsidRPr="00402F4F">
        <w:rPr>
          <w:rFonts w:ascii="ArialNarrow" w:hAnsi="ArialNarrow" w:cs="ArialNarrow"/>
          <w:color w:val="000000"/>
          <w:sz w:val="23"/>
          <w:szCs w:val="23"/>
        </w:rPr>
        <w:t xml:space="preserve"> in the Math Zone. No assistance is provided in </w:t>
      </w:r>
      <w:proofErr w:type="spellStart"/>
      <w:r w:rsidRPr="00402F4F">
        <w:rPr>
          <w:rFonts w:ascii="ArialNarrow" w:hAnsi="ArialNarrow" w:cs="ArialNarrow"/>
          <w:color w:val="000000"/>
          <w:sz w:val="23"/>
          <w:szCs w:val="23"/>
        </w:rPr>
        <w:t>MyMathLab</w:t>
      </w:r>
      <w:proofErr w:type="spellEnd"/>
      <w:r w:rsidRPr="00402F4F">
        <w:rPr>
          <w:rFonts w:ascii="ArialNarrow" w:hAnsi="ArialNarrow" w:cs="ArialNarrow"/>
          <w:color w:val="000000"/>
          <w:sz w:val="23"/>
          <w:szCs w:val="23"/>
        </w:rPr>
        <w:t xml:space="preserve"> and there is no use of outside materials, websites, notes, cell phones, etc., on the test.</w:t>
      </w:r>
      <w:r w:rsidR="000D782D">
        <w:rPr>
          <w:rFonts w:ascii="ArialNarrow" w:hAnsi="ArialNarrow" w:cs="ArialNarrow"/>
          <w:color w:val="000000"/>
          <w:sz w:val="23"/>
          <w:szCs w:val="23"/>
        </w:rPr>
        <w:t xml:space="preserve"> </w:t>
      </w:r>
      <w:r w:rsidR="008865F9">
        <w:rPr>
          <w:rFonts w:ascii="ArialNarrow" w:hAnsi="ArialNarrow" w:cs="ArialNarrow"/>
          <w:color w:val="000000"/>
          <w:sz w:val="23"/>
          <w:szCs w:val="23"/>
        </w:rPr>
        <w:t>All testing policies and procedures must be strictly followed.</w:t>
      </w:r>
    </w:p>
    <w:p w:rsidR="00A22909" w:rsidRDefault="00A22909" w:rsidP="00406D28">
      <w:pPr>
        <w:autoSpaceDE w:val="0"/>
        <w:autoSpaceDN w:val="0"/>
        <w:adjustRightInd w:val="0"/>
        <w:spacing w:after="0" w:line="240" w:lineRule="auto"/>
        <w:rPr>
          <w:rFonts w:ascii="ArialNarrow" w:hAnsi="ArialNarrow" w:cs="ArialNarrow"/>
          <w:color w:val="000000"/>
          <w:sz w:val="23"/>
          <w:szCs w:val="23"/>
        </w:rPr>
      </w:pPr>
    </w:p>
    <w:p w:rsidR="00406D28" w:rsidRPr="00402F4F" w:rsidRDefault="00406D28" w:rsidP="00406D28">
      <w:pPr>
        <w:autoSpaceDE w:val="0"/>
        <w:autoSpaceDN w:val="0"/>
        <w:adjustRightInd w:val="0"/>
        <w:spacing w:after="0" w:line="240" w:lineRule="auto"/>
        <w:rPr>
          <w:rFonts w:ascii="DejaVuSans-Bold" w:hAnsi="DejaVuSans-Bold" w:cs="DejaVuSans-Bold"/>
          <w:b/>
          <w:bCs/>
          <w:color w:val="000000"/>
          <w:sz w:val="23"/>
          <w:szCs w:val="23"/>
        </w:rPr>
      </w:pPr>
      <w:r w:rsidRPr="00402F4F">
        <w:rPr>
          <w:rFonts w:ascii="DejaVuSans-Bold" w:hAnsi="DejaVuSans-Bold" w:cs="DejaVuSans-Bold"/>
          <w:b/>
          <w:bCs/>
          <w:color w:val="000000"/>
          <w:sz w:val="23"/>
          <w:szCs w:val="23"/>
        </w:rPr>
        <w:t>Testing Information</w:t>
      </w:r>
    </w:p>
    <w:p w:rsidR="00406D28" w:rsidRPr="00402F4F" w:rsidRDefault="00406D28" w:rsidP="00406D28">
      <w:pPr>
        <w:autoSpaceDE w:val="0"/>
        <w:autoSpaceDN w:val="0"/>
        <w:adjustRightInd w:val="0"/>
        <w:spacing w:after="0" w:line="240" w:lineRule="auto"/>
        <w:rPr>
          <w:rFonts w:ascii="DejaVuSans-Bold" w:hAnsi="DejaVuSans-Bold" w:cs="DejaVuSans-Bold"/>
          <w:b/>
          <w:bCs/>
          <w:color w:val="000000"/>
          <w:sz w:val="23"/>
          <w:szCs w:val="23"/>
        </w:rPr>
      </w:pPr>
    </w:p>
    <w:p w:rsidR="00406D28" w:rsidRPr="00402F4F" w:rsidRDefault="00406D28" w:rsidP="00406D28">
      <w:pPr>
        <w:autoSpaceDE w:val="0"/>
        <w:autoSpaceDN w:val="0"/>
        <w:adjustRightInd w:val="0"/>
        <w:spacing w:after="0" w:line="240" w:lineRule="auto"/>
        <w:rPr>
          <w:rFonts w:ascii="ArialNarrow-Bold" w:hAnsi="ArialNarrow-Bold" w:cs="ArialNarrow-Bold"/>
          <w:b/>
          <w:bCs/>
          <w:color w:val="000000"/>
          <w:sz w:val="23"/>
          <w:szCs w:val="23"/>
        </w:rPr>
      </w:pPr>
      <w:r w:rsidRPr="00402F4F">
        <w:rPr>
          <w:rFonts w:ascii="ArialNarrow-Bold" w:hAnsi="ArialNarrow-Bold" w:cs="ArialNarrow-Bold"/>
          <w:b/>
          <w:bCs/>
          <w:color w:val="000000"/>
          <w:sz w:val="23"/>
          <w:szCs w:val="23"/>
        </w:rPr>
        <w:t>General Information:</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 xml:space="preserve">All tests are password protected and must be taken in the Math Zone. Tests must be taken </w:t>
      </w:r>
      <w:r w:rsidRPr="00402F4F">
        <w:rPr>
          <w:rFonts w:ascii="ArialNarrow" w:hAnsi="ArialNarrow" w:cs="ArialNarrow"/>
          <w:b/>
          <w:color w:val="000000"/>
          <w:sz w:val="23"/>
          <w:szCs w:val="23"/>
          <w:u w:val="single"/>
        </w:rPr>
        <w:t>during the class lab time</w:t>
      </w:r>
      <w:r w:rsidRPr="00402F4F">
        <w:rPr>
          <w:rFonts w:ascii="ArialNarrow" w:hAnsi="ArialNarrow" w:cs="ArialNarrow"/>
          <w:color w:val="000000"/>
          <w:sz w:val="23"/>
          <w:szCs w:val="23"/>
        </w:rPr>
        <w:t xml:space="preserve"> </w:t>
      </w:r>
      <w:r w:rsidR="000D782D">
        <w:rPr>
          <w:rFonts w:ascii="ArialNarrow" w:hAnsi="ArialNarrow" w:cs="ArialNarrow"/>
          <w:color w:val="000000"/>
          <w:sz w:val="23"/>
          <w:szCs w:val="23"/>
        </w:rPr>
        <w:t xml:space="preserve">as posted on the course schedule </w:t>
      </w:r>
      <w:r w:rsidRPr="00402F4F">
        <w:rPr>
          <w:rFonts w:ascii="ArialNarrow" w:hAnsi="ArialNarrow" w:cs="ArialNarrow"/>
          <w:color w:val="000000"/>
          <w:sz w:val="23"/>
          <w:szCs w:val="23"/>
        </w:rPr>
        <w:t xml:space="preserve">unless other arrangements are made. Each test has an accompanying practice test which can be taken as many times as desired. </w:t>
      </w:r>
      <w:r w:rsidR="000D782D">
        <w:rPr>
          <w:rFonts w:ascii="ArialNarrow" w:hAnsi="ArialNarrow" w:cs="ArialNarrow"/>
          <w:color w:val="000000"/>
          <w:sz w:val="23"/>
          <w:szCs w:val="23"/>
        </w:rPr>
        <w:t xml:space="preserve">A review is also available as a required homework assignment to help you prepare. After you take your test and submit it, </w:t>
      </w:r>
      <w:r w:rsidRPr="00402F4F">
        <w:rPr>
          <w:rFonts w:ascii="ArialNarrow" w:hAnsi="ArialNarrow" w:cs="ArialNarrow"/>
          <w:color w:val="000000"/>
          <w:sz w:val="23"/>
          <w:szCs w:val="23"/>
        </w:rPr>
        <w:t xml:space="preserve">you should review it. After you leave the testing area, it will not be available for review in your </w:t>
      </w:r>
      <w:proofErr w:type="spellStart"/>
      <w:r w:rsidRPr="00402F4F">
        <w:rPr>
          <w:rFonts w:ascii="ArialNarrow" w:hAnsi="ArialNarrow" w:cs="ArialNarrow"/>
          <w:color w:val="000000"/>
          <w:sz w:val="23"/>
          <w:szCs w:val="23"/>
        </w:rPr>
        <w:t>MyMathLab</w:t>
      </w:r>
      <w:proofErr w:type="spellEnd"/>
      <w:r w:rsidRPr="00402F4F">
        <w:rPr>
          <w:rFonts w:ascii="ArialNarrow" w:hAnsi="ArialNarrow" w:cs="ArialNarrow"/>
          <w:color w:val="000000"/>
          <w:sz w:val="23"/>
          <w:szCs w:val="23"/>
        </w:rPr>
        <w:t xml:space="preserve"> account. If you have any problems or concerns while reviewing, please inform the test proctor and they will assist you. Students wanting to review their test after closing out of the test review page should contact their instructor to review their tests one-on-one.</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u w:val="single"/>
        </w:rPr>
      </w:pPr>
    </w:p>
    <w:p w:rsidR="00406D28" w:rsidRDefault="00406D28" w:rsidP="00406D28">
      <w:pPr>
        <w:autoSpaceDE w:val="0"/>
        <w:autoSpaceDN w:val="0"/>
        <w:adjustRightInd w:val="0"/>
        <w:spacing w:after="0" w:line="240" w:lineRule="auto"/>
        <w:rPr>
          <w:rFonts w:ascii="ArialNarrow-BoldItalic" w:hAnsi="ArialNarrow-BoldItalic" w:cs="ArialNarrow-BoldItalic"/>
          <w:b/>
          <w:bCs/>
          <w:iCs/>
          <w:color w:val="000000"/>
          <w:sz w:val="23"/>
          <w:szCs w:val="23"/>
          <w:u w:val="single"/>
        </w:rPr>
      </w:pPr>
      <w:r w:rsidRPr="00402F4F">
        <w:rPr>
          <w:rFonts w:ascii="ArialNarrow" w:hAnsi="ArialNarrow" w:cs="ArialNarrow"/>
          <w:color w:val="000000"/>
          <w:sz w:val="23"/>
          <w:szCs w:val="23"/>
          <w:u w:val="single"/>
        </w:rPr>
        <w:t>*</w:t>
      </w:r>
      <w:r w:rsidRPr="00402F4F">
        <w:rPr>
          <w:rFonts w:ascii="ArialNarrow-BoldItalic" w:hAnsi="ArialNarrow-BoldItalic" w:cs="ArialNarrow-BoldItalic"/>
          <w:b/>
          <w:bCs/>
          <w:iCs/>
          <w:color w:val="000000"/>
          <w:sz w:val="23"/>
          <w:szCs w:val="23"/>
          <w:u w:val="single"/>
        </w:rPr>
        <w:t>A score of zero is given when a testing policy has been violated.</w:t>
      </w:r>
    </w:p>
    <w:p w:rsidR="00F214C1" w:rsidRPr="00402F4F" w:rsidRDefault="00F214C1" w:rsidP="00406D28">
      <w:pPr>
        <w:autoSpaceDE w:val="0"/>
        <w:autoSpaceDN w:val="0"/>
        <w:adjustRightInd w:val="0"/>
        <w:spacing w:after="0" w:line="240" w:lineRule="auto"/>
        <w:rPr>
          <w:rFonts w:ascii="ArialNarrow-BoldItalic" w:hAnsi="ArialNarrow-BoldItalic" w:cs="ArialNarrow-BoldItalic"/>
          <w:b/>
          <w:bCs/>
          <w:iCs/>
          <w:color w:val="000000"/>
          <w:sz w:val="23"/>
          <w:szCs w:val="23"/>
          <w:u w:val="single"/>
        </w:rPr>
      </w:pPr>
    </w:p>
    <w:p w:rsidR="00406D28" w:rsidRPr="00402F4F" w:rsidRDefault="00406D28" w:rsidP="00406D28">
      <w:pPr>
        <w:autoSpaceDE w:val="0"/>
        <w:autoSpaceDN w:val="0"/>
        <w:adjustRightInd w:val="0"/>
        <w:spacing w:after="0" w:line="240" w:lineRule="auto"/>
        <w:rPr>
          <w:rFonts w:ascii="ArialNarrow-BoldItalic" w:hAnsi="ArialNarrow-BoldItalic" w:cs="ArialNarrow-BoldItalic"/>
          <w:b/>
          <w:bCs/>
          <w:iCs/>
          <w:color w:val="000000"/>
          <w:sz w:val="23"/>
          <w:szCs w:val="23"/>
          <w:u w:val="single"/>
        </w:rPr>
      </w:pPr>
      <w:r w:rsidRPr="00402F4F">
        <w:rPr>
          <w:rFonts w:ascii="ArialNarrow-BoldItalic" w:hAnsi="ArialNarrow-BoldItalic" w:cs="ArialNarrow-BoldItalic"/>
          <w:b/>
          <w:bCs/>
          <w:iCs/>
          <w:color w:val="000000"/>
          <w:sz w:val="23"/>
          <w:szCs w:val="23"/>
          <w:u w:val="single"/>
        </w:rPr>
        <w:t>*There will be no retake opportunities for any test or the final exam.</w:t>
      </w:r>
    </w:p>
    <w:p w:rsidR="00406D28" w:rsidRPr="00402F4F" w:rsidRDefault="00406D28" w:rsidP="00406D28">
      <w:pPr>
        <w:autoSpaceDE w:val="0"/>
        <w:autoSpaceDN w:val="0"/>
        <w:adjustRightInd w:val="0"/>
        <w:spacing w:after="0" w:line="240" w:lineRule="auto"/>
        <w:rPr>
          <w:rFonts w:ascii="ArialNarrow-Bold" w:hAnsi="ArialNarrow-Bold" w:cs="ArialNarrow-Bold"/>
          <w:b/>
          <w:bCs/>
          <w:color w:val="FFFFFF"/>
          <w:sz w:val="23"/>
          <w:szCs w:val="23"/>
        </w:rPr>
      </w:pPr>
      <w:r w:rsidRPr="00402F4F">
        <w:rPr>
          <w:rFonts w:ascii="ArialNarrow-Bold" w:hAnsi="ArialNarrow-Bold" w:cs="ArialNarrow-Bold"/>
          <w:b/>
          <w:bCs/>
          <w:color w:val="FFFFFF"/>
          <w:sz w:val="23"/>
          <w:szCs w:val="23"/>
        </w:rPr>
        <w:t>70F on Practice Test Required.</w:t>
      </w:r>
    </w:p>
    <w:p w:rsidR="00406D28" w:rsidRPr="00402F4F" w:rsidRDefault="00406D28" w:rsidP="00406D28">
      <w:pPr>
        <w:autoSpaceDE w:val="0"/>
        <w:autoSpaceDN w:val="0"/>
        <w:adjustRightInd w:val="0"/>
        <w:spacing w:after="0" w:line="240" w:lineRule="auto"/>
        <w:rPr>
          <w:rFonts w:ascii="ArialNarrow-Bold" w:hAnsi="ArialNarrow-Bold" w:cs="ArialNarrow-Bold"/>
          <w:b/>
          <w:bCs/>
          <w:color w:val="000000"/>
          <w:sz w:val="23"/>
          <w:szCs w:val="23"/>
        </w:rPr>
      </w:pPr>
      <w:r w:rsidRPr="00402F4F">
        <w:rPr>
          <w:rFonts w:ascii="ArialNarrow-Bold" w:hAnsi="ArialNarrow-Bold" w:cs="ArialNarrow-Bold"/>
          <w:b/>
          <w:bCs/>
          <w:color w:val="000000"/>
          <w:sz w:val="23"/>
          <w:szCs w:val="23"/>
        </w:rPr>
        <w:t xml:space="preserve">What to Bring: </w:t>
      </w:r>
      <w:r w:rsidRPr="00402F4F">
        <w:rPr>
          <w:rFonts w:ascii="ArialNarrow-Bold" w:hAnsi="ArialNarrow-Bold" w:cs="ArialNarrow-Bold"/>
          <w:b/>
          <w:bCs/>
          <w:color w:val="000000"/>
          <w:sz w:val="23"/>
          <w:szCs w:val="23"/>
        </w:rPr>
        <w:tab/>
      </w:r>
      <w:r w:rsidRPr="00402F4F">
        <w:rPr>
          <w:rFonts w:ascii="ArialNarrow-Bold" w:hAnsi="ArialNarrow-Bold" w:cs="ArialNarrow-Bold"/>
          <w:b/>
          <w:bCs/>
          <w:color w:val="000000"/>
          <w:sz w:val="23"/>
          <w:szCs w:val="23"/>
        </w:rPr>
        <w:tab/>
      </w:r>
      <w:r w:rsidRPr="00402F4F">
        <w:rPr>
          <w:rFonts w:ascii="ArialNarrow-Bold" w:hAnsi="ArialNarrow-Bold" w:cs="ArialNarrow-Bold"/>
          <w:b/>
          <w:bCs/>
          <w:color w:val="000000"/>
          <w:sz w:val="23"/>
          <w:szCs w:val="23"/>
        </w:rPr>
        <w:tab/>
      </w:r>
      <w:r w:rsidRPr="00402F4F">
        <w:rPr>
          <w:rFonts w:ascii="ArialNarrow-Bold" w:hAnsi="ArialNarrow-Bold" w:cs="ArialNarrow-Bold"/>
          <w:b/>
          <w:bCs/>
          <w:color w:val="000000"/>
          <w:sz w:val="23"/>
          <w:szCs w:val="23"/>
        </w:rPr>
        <w:tab/>
      </w:r>
      <w:r w:rsidRPr="00402F4F">
        <w:rPr>
          <w:rFonts w:ascii="ArialNarrow-Bold" w:hAnsi="ArialNarrow-Bold" w:cs="ArialNarrow-Bold"/>
          <w:b/>
          <w:bCs/>
          <w:color w:val="000000"/>
          <w:sz w:val="23"/>
          <w:szCs w:val="23"/>
        </w:rPr>
        <w:tab/>
        <w:t>Leave Behind:</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 xml:space="preserve">Student ID </w:t>
      </w:r>
      <w:r w:rsidRPr="00402F4F">
        <w:rPr>
          <w:rFonts w:ascii="ArialNarrow" w:hAnsi="ArialNarrow" w:cs="ArialNarrow"/>
          <w:color w:val="000000"/>
          <w:sz w:val="23"/>
          <w:szCs w:val="23"/>
        </w:rPr>
        <w:tab/>
      </w:r>
      <w:r w:rsidRPr="00402F4F">
        <w:rPr>
          <w:rFonts w:ascii="ArialNarrow" w:hAnsi="ArialNarrow" w:cs="ArialNarrow"/>
          <w:color w:val="000000"/>
          <w:sz w:val="23"/>
          <w:szCs w:val="23"/>
        </w:rPr>
        <w:tab/>
      </w:r>
      <w:r w:rsidRPr="00402F4F">
        <w:rPr>
          <w:rFonts w:ascii="ArialNarrow" w:hAnsi="ArialNarrow" w:cs="ArialNarrow"/>
          <w:color w:val="000000"/>
          <w:sz w:val="23"/>
          <w:szCs w:val="23"/>
        </w:rPr>
        <w:tab/>
      </w:r>
      <w:r w:rsidRPr="00402F4F">
        <w:rPr>
          <w:rFonts w:ascii="ArialNarrow" w:hAnsi="ArialNarrow" w:cs="ArialNarrow"/>
          <w:color w:val="000000"/>
          <w:sz w:val="23"/>
          <w:szCs w:val="23"/>
        </w:rPr>
        <w:tab/>
      </w:r>
      <w:r w:rsidRPr="00402F4F">
        <w:rPr>
          <w:rFonts w:ascii="ArialNarrow" w:hAnsi="ArialNarrow" w:cs="ArialNarrow"/>
          <w:color w:val="000000"/>
          <w:sz w:val="23"/>
          <w:szCs w:val="23"/>
        </w:rPr>
        <w:tab/>
      </w:r>
      <w:r w:rsidRPr="00402F4F">
        <w:rPr>
          <w:rFonts w:ascii="ArialNarrow" w:hAnsi="ArialNarrow" w:cs="ArialNarrow"/>
          <w:color w:val="000000"/>
          <w:sz w:val="23"/>
          <w:szCs w:val="23"/>
        </w:rPr>
        <w:tab/>
        <w:t xml:space="preserve">Graphing Calculators </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Italic" w:hAnsi="ArialNarrow-Italic" w:cs="ArialNarrow-Italic"/>
          <w:i/>
          <w:iCs/>
          <w:color w:val="000000"/>
          <w:sz w:val="23"/>
          <w:szCs w:val="23"/>
        </w:rPr>
        <w:t>A student ID is required for testing</w:t>
      </w:r>
      <w:r w:rsidRPr="00402F4F">
        <w:rPr>
          <w:rFonts w:ascii="ArialNarrow-Italic" w:hAnsi="ArialNarrow-Italic" w:cs="ArialNarrow-Italic"/>
          <w:i/>
          <w:iCs/>
          <w:color w:val="000000"/>
          <w:sz w:val="23"/>
          <w:szCs w:val="23"/>
        </w:rPr>
        <w:tab/>
      </w:r>
      <w:r w:rsidRPr="00402F4F">
        <w:rPr>
          <w:rFonts w:ascii="ArialNarrow-Italic" w:hAnsi="ArialNarrow-Italic" w:cs="ArialNarrow-Italic"/>
          <w:i/>
          <w:iCs/>
          <w:color w:val="000000"/>
          <w:sz w:val="23"/>
          <w:szCs w:val="23"/>
        </w:rPr>
        <w:tab/>
      </w:r>
      <w:r w:rsidR="003A25BC">
        <w:rPr>
          <w:rFonts w:ascii="ArialNarrow-Italic" w:hAnsi="ArialNarrow-Italic" w:cs="ArialNarrow-Italic"/>
          <w:i/>
          <w:iCs/>
          <w:color w:val="000000"/>
          <w:sz w:val="23"/>
          <w:szCs w:val="23"/>
        </w:rPr>
        <w:tab/>
      </w:r>
      <w:r w:rsidRPr="00402F4F">
        <w:rPr>
          <w:rFonts w:ascii="ArialNarrow" w:hAnsi="ArialNarrow" w:cs="ArialNarrow"/>
          <w:color w:val="000000"/>
          <w:sz w:val="23"/>
          <w:szCs w:val="23"/>
        </w:rPr>
        <w:t>Calculator Lids</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Scientific Calculator</w:t>
      </w:r>
      <w:r w:rsidRPr="00402F4F">
        <w:rPr>
          <w:rFonts w:ascii="ArialNarrow" w:hAnsi="ArialNarrow" w:cs="ArialNarrow"/>
          <w:color w:val="000000"/>
          <w:sz w:val="23"/>
          <w:szCs w:val="23"/>
        </w:rPr>
        <w:tab/>
      </w:r>
      <w:r w:rsidRPr="00402F4F">
        <w:rPr>
          <w:rFonts w:ascii="ArialNarrow" w:hAnsi="ArialNarrow" w:cs="ArialNarrow"/>
          <w:color w:val="000000"/>
          <w:sz w:val="23"/>
          <w:szCs w:val="23"/>
        </w:rPr>
        <w:tab/>
      </w:r>
      <w:r w:rsidRPr="00402F4F">
        <w:rPr>
          <w:rFonts w:ascii="ArialNarrow" w:hAnsi="ArialNarrow" w:cs="ArialNarrow"/>
          <w:color w:val="000000"/>
          <w:sz w:val="23"/>
          <w:szCs w:val="23"/>
        </w:rPr>
        <w:tab/>
      </w:r>
      <w:r w:rsidRPr="00402F4F">
        <w:rPr>
          <w:rFonts w:ascii="ArialNarrow" w:hAnsi="ArialNarrow" w:cs="ArialNarrow"/>
          <w:color w:val="000000"/>
          <w:sz w:val="23"/>
          <w:szCs w:val="23"/>
        </w:rPr>
        <w:tab/>
      </w:r>
      <w:r w:rsidRPr="00402F4F">
        <w:rPr>
          <w:rFonts w:ascii="ArialNarrow" w:hAnsi="ArialNarrow" w:cs="ArialNarrow"/>
          <w:color w:val="000000"/>
          <w:sz w:val="23"/>
          <w:szCs w:val="23"/>
        </w:rPr>
        <w:tab/>
        <w:t>Electronic Devices</w:t>
      </w:r>
      <w:r w:rsidR="003A25BC">
        <w:rPr>
          <w:rFonts w:ascii="ArialNarrow" w:hAnsi="ArialNarrow" w:cs="ArialNarrow"/>
          <w:color w:val="000000"/>
          <w:sz w:val="23"/>
          <w:szCs w:val="23"/>
        </w:rPr>
        <w:t xml:space="preserve"> (no phones or smart watches)</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Italic" w:hAnsi="ArialNarrow-Italic" w:cs="ArialNarrow-Italic"/>
          <w:i/>
          <w:iCs/>
          <w:color w:val="000000"/>
          <w:sz w:val="23"/>
          <w:szCs w:val="23"/>
        </w:rPr>
        <w:t>Any non-graphing calculator</w:t>
      </w:r>
      <w:r w:rsidRPr="00402F4F">
        <w:rPr>
          <w:rFonts w:ascii="ArialNarrow-Italic" w:hAnsi="ArialNarrow-Italic" w:cs="ArialNarrow-Italic"/>
          <w:i/>
          <w:iCs/>
          <w:color w:val="000000"/>
          <w:sz w:val="23"/>
          <w:szCs w:val="23"/>
        </w:rPr>
        <w:tab/>
      </w:r>
      <w:r w:rsidRPr="00402F4F">
        <w:rPr>
          <w:rFonts w:ascii="ArialNarrow-Italic" w:hAnsi="ArialNarrow-Italic" w:cs="ArialNarrow-Italic"/>
          <w:i/>
          <w:iCs/>
          <w:color w:val="000000"/>
          <w:sz w:val="23"/>
          <w:szCs w:val="23"/>
        </w:rPr>
        <w:tab/>
      </w:r>
      <w:r w:rsidRPr="00402F4F">
        <w:rPr>
          <w:rFonts w:ascii="ArialNarrow-Italic" w:hAnsi="ArialNarrow-Italic" w:cs="ArialNarrow-Italic"/>
          <w:i/>
          <w:iCs/>
          <w:color w:val="000000"/>
          <w:sz w:val="23"/>
          <w:szCs w:val="23"/>
        </w:rPr>
        <w:tab/>
      </w:r>
      <w:r w:rsidR="003A25BC">
        <w:rPr>
          <w:rFonts w:ascii="ArialNarrow-Italic" w:hAnsi="ArialNarrow-Italic" w:cs="ArialNarrow-Italic"/>
          <w:i/>
          <w:iCs/>
          <w:color w:val="000000"/>
          <w:sz w:val="23"/>
          <w:szCs w:val="23"/>
        </w:rPr>
        <w:tab/>
      </w:r>
      <w:r w:rsidRPr="00402F4F">
        <w:rPr>
          <w:rFonts w:ascii="ArialNarrow" w:hAnsi="ArialNarrow" w:cs="ArialNarrow"/>
          <w:color w:val="000000"/>
          <w:sz w:val="23"/>
          <w:szCs w:val="23"/>
        </w:rPr>
        <w:t>Notes or Other Papers</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Pen or Pencil</w:t>
      </w:r>
      <w:r w:rsidRPr="00402F4F">
        <w:rPr>
          <w:rFonts w:ascii="ArialNarrow" w:hAnsi="ArialNarrow" w:cs="ArialNarrow"/>
          <w:color w:val="000000"/>
          <w:sz w:val="23"/>
          <w:szCs w:val="23"/>
        </w:rPr>
        <w:tab/>
      </w:r>
      <w:r w:rsidRPr="00402F4F">
        <w:rPr>
          <w:rFonts w:ascii="ArialNarrow" w:hAnsi="ArialNarrow" w:cs="ArialNarrow"/>
          <w:color w:val="000000"/>
          <w:sz w:val="23"/>
          <w:szCs w:val="23"/>
        </w:rPr>
        <w:tab/>
      </w:r>
      <w:r w:rsidRPr="00402F4F">
        <w:rPr>
          <w:rFonts w:ascii="ArialNarrow" w:hAnsi="ArialNarrow" w:cs="ArialNarrow"/>
          <w:color w:val="000000"/>
          <w:sz w:val="23"/>
          <w:szCs w:val="23"/>
        </w:rPr>
        <w:tab/>
      </w:r>
      <w:r w:rsidRPr="00402F4F">
        <w:rPr>
          <w:rFonts w:ascii="ArialNarrow" w:hAnsi="ArialNarrow" w:cs="ArialNarrow"/>
          <w:color w:val="000000"/>
          <w:sz w:val="23"/>
          <w:szCs w:val="23"/>
        </w:rPr>
        <w:tab/>
      </w:r>
      <w:r w:rsidRPr="00402F4F">
        <w:rPr>
          <w:rFonts w:ascii="ArialNarrow" w:hAnsi="ArialNarrow" w:cs="ArialNarrow"/>
          <w:color w:val="000000"/>
          <w:sz w:val="23"/>
          <w:szCs w:val="23"/>
        </w:rPr>
        <w:tab/>
      </w:r>
      <w:r w:rsidRPr="00402F4F">
        <w:rPr>
          <w:rFonts w:ascii="ArialNarrow" w:hAnsi="ArialNarrow" w:cs="ArialNarrow"/>
          <w:color w:val="000000"/>
          <w:sz w:val="23"/>
          <w:szCs w:val="23"/>
        </w:rPr>
        <w:tab/>
        <w:t>Bags or Personal Items</w:t>
      </w:r>
    </w:p>
    <w:p w:rsidR="00406D28" w:rsidRPr="00402F4F" w:rsidRDefault="003A25BC" w:rsidP="00406D28">
      <w:pPr>
        <w:autoSpaceDE w:val="0"/>
        <w:autoSpaceDN w:val="0"/>
        <w:adjustRightInd w:val="0"/>
        <w:spacing w:after="0" w:line="240" w:lineRule="auto"/>
        <w:rPr>
          <w:rFonts w:ascii="ArialNarrow" w:hAnsi="ArialNarrow" w:cs="ArialNarrow"/>
          <w:color w:val="000000"/>
          <w:sz w:val="23"/>
          <w:szCs w:val="23"/>
        </w:rPr>
      </w:pPr>
      <w:r>
        <w:rPr>
          <w:rFonts w:ascii="ArialNarrow" w:hAnsi="ArialNarrow" w:cs="ArialNarrow"/>
          <w:color w:val="000000"/>
          <w:sz w:val="23"/>
          <w:szCs w:val="23"/>
        </w:rPr>
        <w:t xml:space="preserve">*You do </w:t>
      </w:r>
      <w:r w:rsidRPr="003A25BC">
        <w:rPr>
          <w:rFonts w:ascii="ArialNarrow" w:hAnsi="ArialNarrow" w:cs="ArialNarrow"/>
          <w:color w:val="000000"/>
          <w:sz w:val="23"/>
          <w:szCs w:val="23"/>
          <w:u w:val="single"/>
        </w:rPr>
        <w:t>not</w:t>
      </w:r>
      <w:r>
        <w:rPr>
          <w:rFonts w:ascii="ArialNarrow" w:hAnsi="ArialNarrow" w:cs="ArialNarrow"/>
          <w:color w:val="000000"/>
          <w:sz w:val="23"/>
          <w:szCs w:val="23"/>
        </w:rPr>
        <w:t xml:space="preserve"> need to bring scratch paper.</w:t>
      </w:r>
      <w:r w:rsidR="00406D28" w:rsidRPr="00402F4F">
        <w:rPr>
          <w:rFonts w:ascii="ArialNarrow" w:hAnsi="ArialNarrow" w:cs="ArialNarrow"/>
          <w:color w:val="000000"/>
          <w:sz w:val="23"/>
          <w:szCs w:val="23"/>
        </w:rPr>
        <w:tab/>
      </w:r>
      <w:r w:rsidR="00406D28" w:rsidRPr="00402F4F">
        <w:rPr>
          <w:rFonts w:ascii="ArialNarrow" w:hAnsi="ArialNarrow" w:cs="ArialNarrow"/>
          <w:color w:val="000000"/>
          <w:sz w:val="23"/>
          <w:szCs w:val="23"/>
        </w:rPr>
        <w:tab/>
        <w:t>Hats</w:t>
      </w:r>
    </w:p>
    <w:p w:rsidR="00406D28" w:rsidRDefault="008865F9" w:rsidP="00406D28">
      <w:pPr>
        <w:autoSpaceDE w:val="0"/>
        <w:autoSpaceDN w:val="0"/>
        <w:adjustRightInd w:val="0"/>
        <w:spacing w:after="0" w:line="240" w:lineRule="auto"/>
        <w:rPr>
          <w:rFonts w:ascii="ArialNarrow" w:hAnsi="ArialNarrow" w:cs="ArialNarrow"/>
          <w:color w:val="000000"/>
          <w:sz w:val="23"/>
          <w:szCs w:val="23"/>
        </w:rPr>
      </w:pPr>
      <w:r>
        <w:rPr>
          <w:rFonts w:ascii="ArialNarrow" w:hAnsi="ArialNarrow" w:cs="ArialNarrow"/>
          <w:color w:val="000000"/>
          <w:sz w:val="23"/>
          <w:szCs w:val="23"/>
        </w:rPr>
        <w:t xml:space="preserve">  We will provide that for you.</w:t>
      </w:r>
      <w:r w:rsidR="00406D28" w:rsidRPr="00402F4F">
        <w:rPr>
          <w:rFonts w:ascii="ArialNarrow" w:hAnsi="ArialNarrow" w:cs="ArialNarrow"/>
          <w:color w:val="000000"/>
          <w:sz w:val="23"/>
          <w:szCs w:val="23"/>
        </w:rPr>
        <w:tab/>
      </w:r>
      <w:r w:rsidR="00406D28" w:rsidRPr="00402F4F">
        <w:rPr>
          <w:rFonts w:ascii="ArialNarrow" w:hAnsi="ArialNarrow" w:cs="ArialNarrow"/>
          <w:color w:val="000000"/>
          <w:sz w:val="23"/>
          <w:szCs w:val="23"/>
        </w:rPr>
        <w:tab/>
      </w:r>
      <w:r w:rsidR="00406D28" w:rsidRPr="00402F4F">
        <w:rPr>
          <w:rFonts w:ascii="ArialNarrow" w:hAnsi="ArialNarrow" w:cs="ArialNarrow"/>
          <w:color w:val="000000"/>
          <w:sz w:val="23"/>
          <w:szCs w:val="23"/>
        </w:rPr>
        <w:tab/>
      </w:r>
      <w:r>
        <w:rPr>
          <w:rFonts w:ascii="ArialNarrow" w:hAnsi="ArialNarrow" w:cs="ArialNarrow"/>
          <w:color w:val="000000"/>
          <w:sz w:val="23"/>
          <w:szCs w:val="23"/>
        </w:rPr>
        <w:t>H</w:t>
      </w:r>
      <w:r w:rsidR="00406D28" w:rsidRPr="00402F4F">
        <w:rPr>
          <w:rFonts w:ascii="ArialNarrow" w:hAnsi="ArialNarrow" w:cs="ArialNarrow"/>
          <w:color w:val="000000"/>
          <w:sz w:val="23"/>
          <w:szCs w:val="23"/>
        </w:rPr>
        <w:t>eadphones</w:t>
      </w:r>
    </w:p>
    <w:p w:rsidR="008865F9" w:rsidRPr="00402F4F" w:rsidRDefault="008865F9" w:rsidP="00406D28">
      <w:pPr>
        <w:autoSpaceDE w:val="0"/>
        <w:autoSpaceDN w:val="0"/>
        <w:adjustRightInd w:val="0"/>
        <w:spacing w:after="0" w:line="240" w:lineRule="auto"/>
        <w:rPr>
          <w:rFonts w:ascii="ArialNarrow" w:hAnsi="ArialNarrow" w:cs="ArialNarrow"/>
          <w:color w:val="000000"/>
          <w:sz w:val="23"/>
          <w:szCs w:val="23"/>
        </w:rPr>
      </w:pPr>
    </w:p>
    <w:p w:rsidR="00406D28" w:rsidRPr="00402F4F" w:rsidRDefault="00406D28" w:rsidP="00406D28">
      <w:pPr>
        <w:autoSpaceDE w:val="0"/>
        <w:autoSpaceDN w:val="0"/>
        <w:adjustRightInd w:val="0"/>
        <w:spacing w:after="0" w:line="240" w:lineRule="auto"/>
        <w:rPr>
          <w:rFonts w:ascii="ArialNarrow-Bold" w:hAnsi="ArialNarrow-Bold" w:cs="ArialNarrow-Bold"/>
          <w:b/>
          <w:bCs/>
          <w:color w:val="000000"/>
          <w:sz w:val="23"/>
          <w:szCs w:val="23"/>
        </w:rPr>
      </w:pPr>
      <w:r w:rsidRPr="00402F4F">
        <w:rPr>
          <w:rFonts w:ascii="ArialNarrow-Bold" w:hAnsi="ArialNarrow-Bold" w:cs="ArialNarrow-Bold"/>
          <w:b/>
          <w:bCs/>
          <w:color w:val="000000"/>
          <w:sz w:val="23"/>
          <w:szCs w:val="23"/>
        </w:rPr>
        <w:t>Testing Policies:</w:t>
      </w:r>
    </w:p>
    <w:p w:rsidR="00406D28" w:rsidRPr="00402F4F" w:rsidRDefault="00406D28" w:rsidP="00406D28">
      <w:pPr>
        <w:pStyle w:val="ListParagraph"/>
        <w:numPr>
          <w:ilvl w:val="0"/>
          <w:numId w:val="13"/>
        </w:num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 xml:space="preserve">You may not visit any website other than </w:t>
      </w:r>
      <w:proofErr w:type="spellStart"/>
      <w:r w:rsidRPr="00402F4F">
        <w:rPr>
          <w:rFonts w:ascii="ArialNarrow" w:hAnsi="ArialNarrow" w:cs="ArialNarrow"/>
          <w:color w:val="000000"/>
          <w:sz w:val="23"/>
          <w:szCs w:val="23"/>
        </w:rPr>
        <w:t>MyMathLab</w:t>
      </w:r>
      <w:proofErr w:type="spellEnd"/>
      <w:r w:rsidRPr="00402F4F">
        <w:rPr>
          <w:rFonts w:ascii="ArialNarrow" w:hAnsi="ArialNarrow" w:cs="ArialNarrow"/>
          <w:color w:val="000000"/>
          <w:sz w:val="23"/>
          <w:szCs w:val="23"/>
        </w:rPr>
        <w:t xml:space="preserve"> through Canvas.</w:t>
      </w:r>
    </w:p>
    <w:p w:rsidR="00406D28" w:rsidRPr="00402F4F" w:rsidRDefault="00406D28" w:rsidP="00406D28">
      <w:pPr>
        <w:pStyle w:val="ListParagraph"/>
        <w:numPr>
          <w:ilvl w:val="0"/>
          <w:numId w:val="14"/>
        </w:num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Once you begin your test, you may not leave the testing area.</w:t>
      </w:r>
    </w:p>
    <w:p w:rsidR="00406D28" w:rsidRPr="00402F4F" w:rsidRDefault="00406D28" w:rsidP="00406D28">
      <w:pPr>
        <w:pStyle w:val="ListParagraph"/>
        <w:numPr>
          <w:ilvl w:val="0"/>
          <w:numId w:val="14"/>
        </w:num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No prohibited items may be brought into the testing area.</w:t>
      </w:r>
    </w:p>
    <w:p w:rsidR="00406D28" w:rsidRPr="00402F4F" w:rsidRDefault="00406D28" w:rsidP="00406D28">
      <w:pPr>
        <w:autoSpaceDE w:val="0"/>
        <w:autoSpaceDN w:val="0"/>
        <w:adjustRightInd w:val="0"/>
        <w:spacing w:after="0" w:line="240" w:lineRule="auto"/>
        <w:rPr>
          <w:rFonts w:ascii="ArialNarrow-Bold" w:hAnsi="ArialNarrow-Bold" w:cs="ArialNarrow-Bold"/>
          <w:b/>
          <w:bCs/>
          <w:color w:val="000000"/>
          <w:sz w:val="23"/>
          <w:szCs w:val="23"/>
        </w:rPr>
      </w:pPr>
    </w:p>
    <w:p w:rsidR="00406D28" w:rsidRPr="00402F4F" w:rsidRDefault="00406D28" w:rsidP="00406D28">
      <w:pPr>
        <w:autoSpaceDE w:val="0"/>
        <w:autoSpaceDN w:val="0"/>
        <w:adjustRightInd w:val="0"/>
        <w:spacing w:after="0" w:line="240" w:lineRule="auto"/>
        <w:rPr>
          <w:rFonts w:ascii="ArialNarrow-Bold" w:hAnsi="ArialNarrow-Bold" w:cs="ArialNarrow-Bold"/>
          <w:b/>
          <w:bCs/>
          <w:color w:val="000000"/>
          <w:sz w:val="23"/>
          <w:szCs w:val="23"/>
        </w:rPr>
      </w:pPr>
      <w:r w:rsidRPr="00402F4F">
        <w:rPr>
          <w:rFonts w:ascii="ArialNarrow-Bold" w:hAnsi="ArialNarrow-Bold" w:cs="ArialNarrow-Bold"/>
          <w:b/>
          <w:bCs/>
          <w:color w:val="000000"/>
          <w:sz w:val="23"/>
          <w:szCs w:val="23"/>
        </w:rPr>
        <w:t>Rescheduling a Test:</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 xml:space="preserve">In the event of documentable absences, </w:t>
      </w:r>
      <w:r w:rsidR="008865F9">
        <w:rPr>
          <w:rFonts w:ascii="ArialNarrow" w:hAnsi="ArialNarrow" w:cs="ArialNarrow"/>
          <w:color w:val="000000"/>
          <w:sz w:val="23"/>
          <w:szCs w:val="23"/>
        </w:rPr>
        <w:t xml:space="preserve">please contact your instructor. The instructor may require you to fill out </w:t>
      </w:r>
      <w:r w:rsidRPr="00402F4F">
        <w:rPr>
          <w:rFonts w:ascii="ArialNarrow" w:hAnsi="ArialNarrow" w:cs="ArialNarrow"/>
          <w:color w:val="000000"/>
          <w:sz w:val="23"/>
          <w:szCs w:val="23"/>
        </w:rPr>
        <w:t>a Petition for Alternative Test Date (available at the Math Zone desk)</w:t>
      </w:r>
      <w:r w:rsidR="008865F9">
        <w:rPr>
          <w:rFonts w:ascii="ArialNarrow" w:hAnsi="ArialNarrow" w:cs="ArialNarrow"/>
          <w:color w:val="000000"/>
          <w:sz w:val="23"/>
          <w:szCs w:val="23"/>
        </w:rPr>
        <w:t xml:space="preserve"> and submit</w:t>
      </w:r>
      <w:r w:rsidRPr="00402F4F">
        <w:rPr>
          <w:rFonts w:ascii="ArialNarrow" w:hAnsi="ArialNarrow" w:cs="ArialNarrow"/>
          <w:color w:val="000000"/>
          <w:sz w:val="23"/>
          <w:szCs w:val="23"/>
        </w:rPr>
        <w:t xml:space="preserve"> to the Math Zone Director</w:t>
      </w:r>
      <w:r w:rsidR="008865F9">
        <w:rPr>
          <w:rFonts w:ascii="ArialNarrow" w:hAnsi="ArialNarrow" w:cs="ArialNarrow"/>
          <w:color w:val="000000"/>
          <w:sz w:val="23"/>
          <w:szCs w:val="23"/>
        </w:rPr>
        <w:t xml:space="preserve"> (MZ 103C)</w:t>
      </w:r>
      <w:r w:rsidRPr="00402F4F">
        <w:rPr>
          <w:rFonts w:ascii="ArialNarrow" w:hAnsi="ArialNarrow" w:cs="ArialNarrow"/>
          <w:color w:val="000000"/>
          <w:sz w:val="23"/>
          <w:szCs w:val="23"/>
        </w:rPr>
        <w:t xml:space="preserve">. In addition, documentation must be provided to the Office of Student Ombudsman Services (R.C. Cook University Union - Room 221), indicating that the absence is documented and excused. These steps should be completed within two school days of the absence. Incomplete, late, or failure to complete petitions will not be accepted. </w:t>
      </w:r>
    </w:p>
    <w:p w:rsidR="00406D28" w:rsidRPr="00402F4F" w:rsidRDefault="00406D28" w:rsidP="00406D28">
      <w:pPr>
        <w:autoSpaceDE w:val="0"/>
        <w:autoSpaceDN w:val="0"/>
        <w:adjustRightInd w:val="0"/>
        <w:spacing w:after="0" w:line="240" w:lineRule="auto"/>
        <w:rPr>
          <w:rFonts w:ascii="ArialNarrow-Bold" w:hAnsi="ArialNarrow-Bold" w:cs="ArialNarrow-Bold"/>
          <w:b/>
          <w:bCs/>
          <w:color w:val="000000"/>
          <w:sz w:val="23"/>
          <w:szCs w:val="23"/>
        </w:rPr>
      </w:pPr>
    </w:p>
    <w:p w:rsidR="00406D28" w:rsidRPr="00402F4F" w:rsidRDefault="00406D28" w:rsidP="00406D28">
      <w:pPr>
        <w:autoSpaceDE w:val="0"/>
        <w:autoSpaceDN w:val="0"/>
        <w:adjustRightInd w:val="0"/>
        <w:spacing w:after="0" w:line="240" w:lineRule="auto"/>
        <w:rPr>
          <w:rFonts w:ascii="ArialNarrow-Bold" w:hAnsi="ArialNarrow-Bold" w:cs="ArialNarrow-Bold"/>
          <w:b/>
          <w:bCs/>
          <w:color w:val="000000"/>
          <w:sz w:val="23"/>
          <w:szCs w:val="23"/>
        </w:rPr>
      </w:pPr>
      <w:r w:rsidRPr="00402F4F">
        <w:rPr>
          <w:rFonts w:ascii="ArialNarrow-Bold" w:hAnsi="ArialNarrow-Bold" w:cs="ArialNarrow-Bold"/>
          <w:b/>
          <w:bCs/>
          <w:color w:val="000000"/>
          <w:sz w:val="23"/>
          <w:szCs w:val="23"/>
        </w:rPr>
        <w:t>Scheduled Absences:</w:t>
      </w:r>
    </w:p>
    <w:p w:rsidR="00406D28" w:rsidRPr="00402F4F" w:rsidRDefault="00406D28" w:rsidP="00406D28">
      <w:pPr>
        <w:autoSpaceDE w:val="0"/>
        <w:autoSpaceDN w:val="0"/>
        <w:adjustRightInd w:val="0"/>
        <w:spacing w:after="0" w:line="240" w:lineRule="auto"/>
        <w:rPr>
          <w:rFonts w:ascii="ArialNarrow-Bold" w:hAnsi="ArialNarrow-Bold" w:cs="ArialNarrow-Bold"/>
          <w:b/>
          <w:bCs/>
          <w:color w:val="000000"/>
          <w:sz w:val="23"/>
          <w:szCs w:val="23"/>
        </w:rPr>
      </w:pPr>
    </w:p>
    <w:p w:rsidR="00406D28" w:rsidRPr="00402F4F" w:rsidRDefault="00406D28" w:rsidP="00406D28">
      <w:pPr>
        <w:autoSpaceDE w:val="0"/>
        <w:autoSpaceDN w:val="0"/>
        <w:adjustRightInd w:val="0"/>
        <w:spacing w:after="0" w:line="240" w:lineRule="auto"/>
        <w:rPr>
          <w:rFonts w:ascii="ArialNarrow-Bold" w:hAnsi="ArialNarrow-Bold" w:cs="ArialNarrow-Bold"/>
          <w:b/>
          <w:bCs/>
          <w:color w:val="000000"/>
          <w:sz w:val="23"/>
          <w:szCs w:val="23"/>
        </w:rPr>
      </w:pPr>
      <w:r w:rsidRPr="00402F4F">
        <w:rPr>
          <w:rFonts w:ascii="ArialNarrow-Bold" w:hAnsi="ArialNarrow-Bold" w:cs="ArialNarrow-Bold"/>
          <w:b/>
          <w:bCs/>
          <w:color w:val="000000"/>
          <w:sz w:val="23"/>
          <w:szCs w:val="23"/>
        </w:rPr>
        <w:t xml:space="preserve">Take a test for a scheduled absence </w:t>
      </w:r>
      <w:r w:rsidRPr="00402F4F">
        <w:rPr>
          <w:rFonts w:ascii="ArialNarrow-Italic" w:hAnsi="ArialNarrow-Italic" w:cs="ArialNarrow-Italic"/>
          <w:i/>
          <w:iCs/>
          <w:color w:val="000000"/>
          <w:sz w:val="23"/>
          <w:szCs w:val="23"/>
        </w:rPr>
        <w:t xml:space="preserve">before </w:t>
      </w:r>
      <w:r w:rsidRPr="00402F4F">
        <w:rPr>
          <w:rFonts w:ascii="ArialNarrow-Bold" w:hAnsi="ArialNarrow-Bold" w:cs="ArialNarrow-Bold"/>
          <w:b/>
          <w:bCs/>
          <w:color w:val="000000"/>
          <w:sz w:val="23"/>
          <w:szCs w:val="23"/>
        </w:rPr>
        <w:t>the due date.</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Homework assignments, quizzes, and classes that are missed due to verifiable circumstances can be made-up or waived in the case of attendance, provided you can submit valid documentation. If homework assignments are not completed on time for any other reason, those problems can still be completed for 50% credit until the date of the test, however, quizzes will remain unavailable. You must notify your instructor BEFORE the scheduled absence in order for your instructor to provide accommodations.</w:t>
      </w:r>
    </w:p>
    <w:p w:rsidR="00406D28" w:rsidRPr="00402F4F" w:rsidRDefault="00406D28" w:rsidP="00406D28">
      <w:pPr>
        <w:autoSpaceDE w:val="0"/>
        <w:autoSpaceDN w:val="0"/>
        <w:adjustRightInd w:val="0"/>
        <w:spacing w:after="0" w:line="240" w:lineRule="auto"/>
        <w:rPr>
          <w:rFonts w:ascii="ArialNarrow-Bold" w:hAnsi="ArialNarrow-Bold" w:cs="ArialNarrow-Bold"/>
          <w:b/>
          <w:bCs/>
          <w:color w:val="000000"/>
          <w:sz w:val="23"/>
          <w:szCs w:val="23"/>
        </w:rPr>
      </w:pPr>
    </w:p>
    <w:p w:rsidR="00F214C1" w:rsidRDefault="00F214C1" w:rsidP="00406D28">
      <w:pPr>
        <w:autoSpaceDE w:val="0"/>
        <w:autoSpaceDN w:val="0"/>
        <w:adjustRightInd w:val="0"/>
        <w:spacing w:after="0" w:line="240" w:lineRule="auto"/>
        <w:rPr>
          <w:rFonts w:ascii="ArialNarrow" w:hAnsi="ArialNarrow" w:cs="ArialNarrow"/>
          <w:b/>
          <w:color w:val="000000"/>
          <w:sz w:val="23"/>
          <w:szCs w:val="23"/>
        </w:rPr>
      </w:pPr>
    </w:p>
    <w:p w:rsidR="00F214C1" w:rsidRDefault="00F214C1" w:rsidP="00406D28">
      <w:pPr>
        <w:autoSpaceDE w:val="0"/>
        <w:autoSpaceDN w:val="0"/>
        <w:adjustRightInd w:val="0"/>
        <w:spacing w:after="0" w:line="240" w:lineRule="auto"/>
        <w:rPr>
          <w:rFonts w:ascii="ArialNarrow" w:hAnsi="ArialNarrow" w:cs="ArialNarrow"/>
          <w:b/>
          <w:color w:val="000000"/>
          <w:sz w:val="23"/>
          <w:szCs w:val="23"/>
        </w:rPr>
      </w:pP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b/>
          <w:color w:val="000000"/>
          <w:sz w:val="23"/>
          <w:szCs w:val="23"/>
        </w:rPr>
        <w:lastRenderedPageBreak/>
        <w:t>Math Zone Policies:</w:t>
      </w:r>
      <w:r w:rsidRPr="00402F4F">
        <w:rPr>
          <w:rFonts w:ascii="ArialNarrow" w:hAnsi="ArialNarrow" w:cs="ArialNarrow"/>
          <w:color w:val="000000"/>
          <w:sz w:val="23"/>
          <w:szCs w:val="23"/>
        </w:rPr>
        <w:t xml:space="preserve">  </w:t>
      </w:r>
    </w:p>
    <w:p w:rsidR="00406D28" w:rsidRPr="00402F4F" w:rsidRDefault="00406D28" w:rsidP="00406D28">
      <w:pPr>
        <w:autoSpaceDE w:val="0"/>
        <w:autoSpaceDN w:val="0"/>
        <w:adjustRightInd w:val="0"/>
        <w:spacing w:after="0" w:line="240" w:lineRule="auto"/>
        <w:rPr>
          <w:rFonts w:ascii="Arial" w:hAnsi="Arial" w:cs="Arial"/>
          <w:color w:val="000000"/>
          <w:sz w:val="23"/>
          <w:szCs w:val="23"/>
        </w:rPr>
      </w:pPr>
      <w:r w:rsidRPr="00402F4F">
        <w:rPr>
          <w:rFonts w:ascii="Arial" w:hAnsi="Arial" w:cs="Arial"/>
          <w:color w:val="000000"/>
          <w:sz w:val="23"/>
          <w:szCs w:val="23"/>
        </w:rPr>
        <w:t>Violating the rules listed below may result in one or more of the following: loss of lab attendance credit, being asked to leave the Zone, an</w:t>
      </w:r>
      <w:r w:rsidR="00F214C1">
        <w:rPr>
          <w:rFonts w:ascii="Arial" w:hAnsi="Arial" w:cs="Arial"/>
          <w:color w:val="000000"/>
          <w:sz w:val="23"/>
          <w:szCs w:val="23"/>
        </w:rPr>
        <w:t>d/or a zero on an assignment(s) and/or XF in the course.</w:t>
      </w:r>
    </w:p>
    <w:p w:rsidR="00406D28" w:rsidRPr="00402F4F" w:rsidRDefault="00406D28" w:rsidP="00406D28">
      <w:pPr>
        <w:autoSpaceDE w:val="0"/>
        <w:autoSpaceDN w:val="0"/>
        <w:adjustRightInd w:val="0"/>
        <w:spacing w:after="0" w:line="240" w:lineRule="auto"/>
        <w:rPr>
          <w:rFonts w:ascii="Arial" w:hAnsi="Arial" w:cs="Arial"/>
          <w:color w:val="000000"/>
          <w:sz w:val="23"/>
          <w:szCs w:val="23"/>
        </w:rPr>
      </w:pPr>
      <w:r w:rsidRPr="00402F4F">
        <w:rPr>
          <w:rFonts w:ascii="Arial" w:hAnsi="Arial" w:cs="Arial"/>
          <w:b/>
          <w:color w:val="000000"/>
          <w:sz w:val="23"/>
          <w:szCs w:val="23"/>
        </w:rPr>
        <w:t>1.</w:t>
      </w:r>
      <w:r w:rsidRPr="00402F4F">
        <w:rPr>
          <w:rFonts w:ascii="Arial" w:hAnsi="Arial" w:cs="Arial"/>
          <w:color w:val="000000"/>
          <w:sz w:val="23"/>
          <w:szCs w:val="23"/>
        </w:rPr>
        <w:t xml:space="preserve"> Only students in eligible MZ courses may enter the Zone. Friends, private tutors, etc., must find other premises.</w:t>
      </w:r>
    </w:p>
    <w:p w:rsidR="00406D28" w:rsidRPr="00402F4F" w:rsidRDefault="00406D28" w:rsidP="00406D28">
      <w:pPr>
        <w:autoSpaceDE w:val="0"/>
        <w:autoSpaceDN w:val="0"/>
        <w:adjustRightInd w:val="0"/>
        <w:spacing w:after="0" w:line="240" w:lineRule="auto"/>
        <w:rPr>
          <w:rFonts w:ascii="Arial" w:hAnsi="Arial" w:cs="Arial"/>
          <w:color w:val="000000"/>
          <w:sz w:val="23"/>
          <w:szCs w:val="23"/>
        </w:rPr>
      </w:pPr>
      <w:r w:rsidRPr="00402F4F">
        <w:rPr>
          <w:rFonts w:ascii="Arial" w:hAnsi="Arial" w:cs="Arial"/>
          <w:b/>
          <w:color w:val="000000"/>
          <w:sz w:val="23"/>
          <w:szCs w:val="23"/>
        </w:rPr>
        <w:t>2.</w:t>
      </w:r>
      <w:r w:rsidRPr="00402F4F">
        <w:rPr>
          <w:rFonts w:ascii="Arial" w:hAnsi="Arial" w:cs="Arial"/>
          <w:color w:val="000000"/>
          <w:sz w:val="23"/>
          <w:szCs w:val="23"/>
        </w:rPr>
        <w:t xml:space="preserve"> When in the Math Zone, you are expected to be respectful of others.</w:t>
      </w:r>
      <w:r w:rsidR="00F214C1">
        <w:rPr>
          <w:rFonts w:ascii="Arial" w:hAnsi="Arial" w:cs="Arial"/>
          <w:color w:val="000000"/>
          <w:sz w:val="23"/>
          <w:szCs w:val="23"/>
        </w:rPr>
        <w:t xml:space="preserve"> </w:t>
      </w:r>
    </w:p>
    <w:p w:rsidR="00406D28" w:rsidRPr="00402F4F" w:rsidRDefault="00406D28" w:rsidP="00406D28">
      <w:pPr>
        <w:autoSpaceDE w:val="0"/>
        <w:autoSpaceDN w:val="0"/>
        <w:adjustRightInd w:val="0"/>
        <w:spacing w:after="0" w:line="240" w:lineRule="auto"/>
        <w:rPr>
          <w:rFonts w:ascii="Arial" w:hAnsi="Arial" w:cs="Arial"/>
          <w:color w:val="000000"/>
          <w:sz w:val="23"/>
          <w:szCs w:val="23"/>
        </w:rPr>
      </w:pPr>
      <w:r w:rsidRPr="00402F4F">
        <w:rPr>
          <w:rFonts w:ascii="Arial" w:hAnsi="Arial" w:cs="Arial"/>
          <w:b/>
          <w:color w:val="000000"/>
          <w:sz w:val="23"/>
          <w:szCs w:val="23"/>
        </w:rPr>
        <w:t>3.</w:t>
      </w:r>
      <w:r w:rsidRPr="00402F4F">
        <w:rPr>
          <w:rFonts w:ascii="Arial" w:hAnsi="Arial" w:cs="Arial"/>
          <w:color w:val="000000"/>
          <w:sz w:val="23"/>
          <w:szCs w:val="23"/>
        </w:rPr>
        <w:t xml:space="preserve"> Food and tobacco products are not allowed in the lab. Drinks should be in sealed containers.</w:t>
      </w:r>
    </w:p>
    <w:p w:rsidR="00406D28" w:rsidRPr="00402F4F" w:rsidRDefault="00406D28" w:rsidP="00406D28">
      <w:pPr>
        <w:autoSpaceDE w:val="0"/>
        <w:autoSpaceDN w:val="0"/>
        <w:adjustRightInd w:val="0"/>
        <w:spacing w:after="0" w:line="240" w:lineRule="auto"/>
        <w:rPr>
          <w:rFonts w:ascii="Arial" w:hAnsi="Arial" w:cs="Arial"/>
          <w:color w:val="000000"/>
          <w:sz w:val="23"/>
          <w:szCs w:val="23"/>
        </w:rPr>
      </w:pPr>
      <w:r w:rsidRPr="00402F4F">
        <w:rPr>
          <w:rFonts w:ascii="Arial" w:hAnsi="Arial" w:cs="Arial"/>
          <w:b/>
          <w:color w:val="000000"/>
          <w:sz w:val="23"/>
          <w:szCs w:val="23"/>
        </w:rPr>
        <w:t>4.</w:t>
      </w:r>
      <w:r w:rsidRPr="00402F4F">
        <w:rPr>
          <w:rFonts w:ascii="Arial" w:hAnsi="Arial" w:cs="Arial"/>
          <w:color w:val="000000"/>
          <w:sz w:val="23"/>
          <w:szCs w:val="23"/>
        </w:rPr>
        <w:t xml:space="preserve"> Talking/Facetiming on cell phones is not permitted while working in the lab. </w:t>
      </w:r>
    </w:p>
    <w:p w:rsidR="00406D28" w:rsidRDefault="00406D28" w:rsidP="00406D28">
      <w:pPr>
        <w:autoSpaceDE w:val="0"/>
        <w:autoSpaceDN w:val="0"/>
        <w:adjustRightInd w:val="0"/>
        <w:spacing w:after="0" w:line="240" w:lineRule="auto"/>
        <w:rPr>
          <w:rFonts w:ascii="Arial" w:hAnsi="Arial" w:cs="Arial"/>
          <w:color w:val="000000"/>
          <w:sz w:val="23"/>
          <w:szCs w:val="23"/>
        </w:rPr>
      </w:pPr>
      <w:r w:rsidRPr="00402F4F">
        <w:rPr>
          <w:rFonts w:ascii="Arial" w:hAnsi="Arial" w:cs="Arial"/>
          <w:b/>
          <w:color w:val="000000"/>
          <w:sz w:val="23"/>
          <w:szCs w:val="23"/>
        </w:rPr>
        <w:t xml:space="preserve">5. </w:t>
      </w:r>
      <w:r w:rsidRPr="00402F4F">
        <w:rPr>
          <w:rFonts w:ascii="Arial" w:hAnsi="Arial" w:cs="Arial"/>
          <w:color w:val="000000"/>
          <w:sz w:val="23"/>
          <w:szCs w:val="23"/>
        </w:rPr>
        <w:t>You are expected to be actively working on mathematics while in the Zone. You may not visit other websites or work on assignments for other classes.</w:t>
      </w:r>
    </w:p>
    <w:p w:rsidR="00F214C1" w:rsidRDefault="00F214C1" w:rsidP="00406D28">
      <w:pPr>
        <w:autoSpaceDE w:val="0"/>
        <w:autoSpaceDN w:val="0"/>
        <w:adjustRightInd w:val="0"/>
        <w:spacing w:after="0" w:line="240" w:lineRule="auto"/>
        <w:rPr>
          <w:rFonts w:ascii="Arial" w:hAnsi="Arial" w:cs="Arial"/>
          <w:color w:val="000000"/>
          <w:sz w:val="23"/>
          <w:szCs w:val="23"/>
        </w:rPr>
      </w:pPr>
      <w:r w:rsidRPr="00F214C1">
        <w:rPr>
          <w:rFonts w:ascii="Arial" w:hAnsi="Arial" w:cs="Arial"/>
          <w:b/>
          <w:color w:val="000000"/>
          <w:sz w:val="23"/>
          <w:szCs w:val="23"/>
        </w:rPr>
        <w:t>6.</w:t>
      </w:r>
      <w:r>
        <w:rPr>
          <w:rFonts w:ascii="Arial" w:hAnsi="Arial" w:cs="Arial"/>
          <w:color w:val="000000"/>
          <w:sz w:val="23"/>
          <w:szCs w:val="23"/>
        </w:rPr>
        <w:t xml:space="preserve"> You are</w:t>
      </w:r>
      <w:r w:rsidR="00607BD5">
        <w:rPr>
          <w:rFonts w:ascii="Arial" w:hAnsi="Arial" w:cs="Arial"/>
          <w:color w:val="000000"/>
          <w:sz w:val="23"/>
          <w:szCs w:val="23"/>
        </w:rPr>
        <w:t xml:space="preserve"> expected to complete quizzes</w:t>
      </w:r>
      <w:r>
        <w:rPr>
          <w:rFonts w:ascii="Arial" w:hAnsi="Arial" w:cs="Arial"/>
          <w:color w:val="000000"/>
          <w:sz w:val="23"/>
          <w:szCs w:val="23"/>
        </w:rPr>
        <w:t xml:space="preserve"> and tests on your own without outside help. Students receiving visible outside assistance for another person while taking a quiz or test will receive a zero and possibly an XF in the course. </w:t>
      </w:r>
    </w:p>
    <w:p w:rsidR="00F214C1" w:rsidRPr="00402F4F" w:rsidRDefault="00F214C1" w:rsidP="00406D28">
      <w:pPr>
        <w:autoSpaceDE w:val="0"/>
        <w:autoSpaceDN w:val="0"/>
        <w:adjustRightInd w:val="0"/>
        <w:spacing w:after="0" w:line="240" w:lineRule="auto"/>
        <w:rPr>
          <w:rFonts w:ascii="Arial" w:hAnsi="Arial" w:cs="Arial"/>
          <w:color w:val="000000"/>
          <w:sz w:val="23"/>
          <w:szCs w:val="23"/>
        </w:rPr>
      </w:pPr>
      <w:r w:rsidRPr="00F214C1">
        <w:rPr>
          <w:rFonts w:ascii="Arial" w:hAnsi="Arial" w:cs="Arial"/>
          <w:b/>
          <w:color w:val="000000"/>
          <w:sz w:val="23"/>
          <w:szCs w:val="23"/>
        </w:rPr>
        <w:t>7.</w:t>
      </w:r>
      <w:r>
        <w:rPr>
          <w:rFonts w:ascii="Arial" w:hAnsi="Arial" w:cs="Arial"/>
          <w:color w:val="000000"/>
          <w:sz w:val="23"/>
          <w:szCs w:val="23"/>
        </w:rPr>
        <w:t xml:space="preserve"> Use of any mathematics solving website or app (ex. </w:t>
      </w:r>
      <w:proofErr w:type="spellStart"/>
      <w:r>
        <w:rPr>
          <w:rFonts w:ascii="Arial" w:hAnsi="Arial" w:cs="Arial"/>
          <w:color w:val="000000"/>
          <w:sz w:val="23"/>
          <w:szCs w:val="23"/>
        </w:rPr>
        <w:t>Mathway</w:t>
      </w:r>
      <w:proofErr w:type="spellEnd"/>
      <w:r>
        <w:rPr>
          <w:rFonts w:ascii="Arial" w:hAnsi="Arial" w:cs="Arial"/>
          <w:color w:val="000000"/>
          <w:sz w:val="23"/>
          <w:szCs w:val="23"/>
        </w:rPr>
        <w:t>) is strictly prohibited and will result in a zero on the assignment and a possible XF in the course. (See below.)</w:t>
      </w:r>
    </w:p>
    <w:p w:rsidR="00406D28" w:rsidRPr="00402F4F" w:rsidRDefault="00406D28" w:rsidP="00406D28">
      <w:pPr>
        <w:autoSpaceDE w:val="0"/>
        <w:autoSpaceDN w:val="0"/>
        <w:adjustRightInd w:val="0"/>
        <w:spacing w:after="0" w:line="240" w:lineRule="auto"/>
        <w:rPr>
          <w:rFonts w:ascii="Arial" w:hAnsi="Arial" w:cs="Arial"/>
          <w:color w:val="000000"/>
          <w:sz w:val="23"/>
          <w:szCs w:val="23"/>
        </w:rPr>
      </w:pPr>
    </w:p>
    <w:p w:rsidR="00406D28" w:rsidRPr="00402F4F" w:rsidRDefault="00406D28" w:rsidP="00406D28">
      <w:pPr>
        <w:autoSpaceDE w:val="0"/>
        <w:autoSpaceDN w:val="0"/>
        <w:adjustRightInd w:val="0"/>
        <w:spacing w:after="0" w:line="240" w:lineRule="auto"/>
        <w:rPr>
          <w:rFonts w:ascii="Arial" w:hAnsi="Arial" w:cs="Arial"/>
          <w:b/>
          <w:color w:val="000000"/>
          <w:sz w:val="23"/>
          <w:szCs w:val="23"/>
        </w:rPr>
      </w:pPr>
      <w:r w:rsidRPr="00402F4F">
        <w:rPr>
          <w:rFonts w:ascii="Arial" w:hAnsi="Arial" w:cs="Arial"/>
          <w:b/>
          <w:color w:val="000000"/>
          <w:sz w:val="23"/>
          <w:szCs w:val="23"/>
        </w:rPr>
        <w:t>Statement on Academic Integrity:</w:t>
      </w:r>
    </w:p>
    <w:p w:rsidR="00406D28" w:rsidRPr="00402F4F" w:rsidRDefault="00406D28" w:rsidP="007C43B9">
      <w:pPr>
        <w:autoSpaceDE w:val="0"/>
        <w:autoSpaceDN w:val="0"/>
        <w:adjustRightInd w:val="0"/>
        <w:spacing w:after="0" w:line="240" w:lineRule="auto"/>
        <w:rPr>
          <w:rFonts w:ascii="Arial" w:hAnsi="Arial" w:cs="Arial"/>
          <w:color w:val="000000"/>
          <w:sz w:val="23"/>
          <w:szCs w:val="23"/>
        </w:rPr>
      </w:pPr>
      <w:r w:rsidRPr="00402F4F">
        <w:rPr>
          <w:rFonts w:ascii="Arial" w:hAnsi="Arial" w:cs="Arial"/>
          <w:color w:val="000000"/>
          <w:sz w:val="23"/>
          <w:szCs w:val="23"/>
        </w:rPr>
        <w:t>All students at the University of Southern Mississippi are expected to demonstrate the highest levels of academic integrity in all that they do. Forms of academic dishonesty include (but are not limited to):</w:t>
      </w:r>
      <w:r w:rsidR="007C43B9">
        <w:rPr>
          <w:rFonts w:ascii="Arial" w:hAnsi="Arial" w:cs="Arial"/>
          <w:color w:val="000000"/>
          <w:sz w:val="23"/>
          <w:szCs w:val="23"/>
        </w:rPr>
        <w:tab/>
      </w:r>
      <w:r w:rsidRPr="00402F4F">
        <w:rPr>
          <w:rFonts w:ascii="Arial" w:hAnsi="Arial" w:cs="Arial"/>
          <w:color w:val="000000"/>
          <w:sz w:val="23"/>
          <w:szCs w:val="23"/>
        </w:rPr>
        <w:t>* Cheating (to include copying from others’ work)</w:t>
      </w:r>
    </w:p>
    <w:p w:rsidR="00406D28" w:rsidRPr="00402F4F" w:rsidRDefault="00406D28" w:rsidP="00406D28">
      <w:pPr>
        <w:autoSpaceDE w:val="0"/>
        <w:autoSpaceDN w:val="0"/>
        <w:adjustRightInd w:val="0"/>
        <w:spacing w:after="0" w:line="240" w:lineRule="auto"/>
        <w:ind w:left="720"/>
        <w:rPr>
          <w:rFonts w:ascii="Arial" w:hAnsi="Arial" w:cs="Arial"/>
          <w:color w:val="000000"/>
          <w:sz w:val="23"/>
          <w:szCs w:val="23"/>
        </w:rPr>
      </w:pPr>
      <w:r w:rsidRPr="00402F4F">
        <w:rPr>
          <w:rFonts w:ascii="Arial" w:hAnsi="Arial" w:cs="Arial"/>
          <w:color w:val="000000"/>
          <w:sz w:val="23"/>
          <w:szCs w:val="23"/>
        </w:rPr>
        <w:t>* Plagiarism – representing another person’s words or ideas as your own; failure to properly cite the source of your information, argument, or concepts</w:t>
      </w:r>
    </w:p>
    <w:p w:rsidR="00406D28" w:rsidRPr="00402F4F" w:rsidRDefault="00406D28" w:rsidP="00406D28">
      <w:pPr>
        <w:autoSpaceDE w:val="0"/>
        <w:autoSpaceDN w:val="0"/>
        <w:adjustRightInd w:val="0"/>
        <w:spacing w:after="0" w:line="240" w:lineRule="auto"/>
        <w:ind w:left="720"/>
        <w:rPr>
          <w:rFonts w:ascii="Arial" w:hAnsi="Arial" w:cs="Arial"/>
          <w:color w:val="000000"/>
          <w:sz w:val="23"/>
          <w:szCs w:val="23"/>
        </w:rPr>
      </w:pPr>
      <w:r w:rsidRPr="00402F4F">
        <w:rPr>
          <w:rFonts w:ascii="Arial" w:hAnsi="Arial" w:cs="Arial"/>
          <w:color w:val="000000"/>
          <w:sz w:val="23"/>
          <w:szCs w:val="23"/>
        </w:rPr>
        <w:t>* Falsification of documents</w:t>
      </w:r>
    </w:p>
    <w:p w:rsidR="00406D28" w:rsidRPr="00402F4F" w:rsidRDefault="00406D28" w:rsidP="00406D28">
      <w:pPr>
        <w:autoSpaceDE w:val="0"/>
        <w:autoSpaceDN w:val="0"/>
        <w:adjustRightInd w:val="0"/>
        <w:spacing w:after="0" w:line="240" w:lineRule="auto"/>
        <w:ind w:left="720"/>
        <w:rPr>
          <w:rFonts w:ascii="Arial" w:hAnsi="Arial" w:cs="Arial"/>
          <w:color w:val="000000"/>
          <w:sz w:val="23"/>
          <w:szCs w:val="23"/>
        </w:rPr>
      </w:pPr>
      <w:r w:rsidRPr="00402F4F">
        <w:rPr>
          <w:rFonts w:ascii="Arial" w:hAnsi="Arial" w:cs="Arial"/>
          <w:color w:val="000000"/>
          <w:sz w:val="23"/>
          <w:szCs w:val="23"/>
        </w:rPr>
        <w:t>* Disclosing of test or other assignment content to another student</w:t>
      </w:r>
    </w:p>
    <w:p w:rsidR="00406D28" w:rsidRPr="00402F4F" w:rsidRDefault="00406D28" w:rsidP="00406D28">
      <w:pPr>
        <w:autoSpaceDE w:val="0"/>
        <w:autoSpaceDN w:val="0"/>
        <w:adjustRightInd w:val="0"/>
        <w:spacing w:after="0" w:line="240" w:lineRule="auto"/>
        <w:ind w:left="720"/>
        <w:rPr>
          <w:rFonts w:ascii="Arial" w:hAnsi="Arial" w:cs="Arial"/>
          <w:color w:val="000000"/>
          <w:sz w:val="23"/>
          <w:szCs w:val="23"/>
        </w:rPr>
      </w:pPr>
      <w:r w:rsidRPr="00402F4F">
        <w:rPr>
          <w:rFonts w:ascii="Arial" w:hAnsi="Arial" w:cs="Arial"/>
          <w:color w:val="000000"/>
          <w:sz w:val="23"/>
          <w:szCs w:val="23"/>
        </w:rPr>
        <w:t xml:space="preserve">* Submission of the same paper or other assignment to more than one class without the </w:t>
      </w:r>
      <w:r w:rsidR="00DA75F8">
        <w:rPr>
          <w:rFonts w:ascii="Arial" w:hAnsi="Arial" w:cs="Arial"/>
          <w:color w:val="000000"/>
          <w:sz w:val="23"/>
          <w:szCs w:val="23"/>
        </w:rPr>
        <w:t xml:space="preserve">  </w:t>
      </w:r>
      <w:r w:rsidRPr="00402F4F">
        <w:rPr>
          <w:rFonts w:ascii="Arial" w:hAnsi="Arial" w:cs="Arial"/>
          <w:color w:val="000000"/>
          <w:sz w:val="23"/>
          <w:szCs w:val="23"/>
        </w:rPr>
        <w:t>explicit approval of all faculty members’ involved</w:t>
      </w:r>
    </w:p>
    <w:p w:rsidR="00406D28" w:rsidRPr="00402F4F" w:rsidRDefault="00406D28" w:rsidP="00406D28">
      <w:pPr>
        <w:autoSpaceDE w:val="0"/>
        <w:autoSpaceDN w:val="0"/>
        <w:adjustRightInd w:val="0"/>
        <w:spacing w:after="0" w:line="240" w:lineRule="auto"/>
        <w:ind w:left="720"/>
        <w:rPr>
          <w:rFonts w:ascii="Arial" w:hAnsi="Arial" w:cs="Arial"/>
          <w:color w:val="000000"/>
          <w:sz w:val="23"/>
          <w:szCs w:val="23"/>
        </w:rPr>
      </w:pPr>
      <w:r w:rsidRPr="00402F4F">
        <w:rPr>
          <w:rFonts w:ascii="Arial" w:hAnsi="Arial" w:cs="Arial"/>
          <w:color w:val="000000"/>
          <w:sz w:val="23"/>
          <w:szCs w:val="23"/>
        </w:rPr>
        <w:t>* Unauthorized collaboration with others on work for online courses</w:t>
      </w:r>
    </w:p>
    <w:p w:rsidR="00406D28" w:rsidRPr="00402F4F" w:rsidRDefault="00406D28" w:rsidP="00406D28">
      <w:pPr>
        <w:autoSpaceDE w:val="0"/>
        <w:autoSpaceDN w:val="0"/>
        <w:adjustRightInd w:val="0"/>
        <w:spacing w:after="0" w:line="240" w:lineRule="auto"/>
        <w:rPr>
          <w:rFonts w:ascii="Arial" w:hAnsi="Arial" w:cs="Arial"/>
          <w:color w:val="000000"/>
          <w:sz w:val="23"/>
          <w:szCs w:val="23"/>
        </w:rPr>
      </w:pPr>
      <w:r w:rsidRPr="00402F4F">
        <w:rPr>
          <w:rFonts w:ascii="Arial" w:hAnsi="Arial" w:cs="Arial"/>
          <w:color w:val="000000"/>
          <w:sz w:val="23"/>
          <w:szCs w:val="23"/>
        </w:rPr>
        <w:t>Engaging in any of these behaviors or supporting others who do so will result in academic penalties and/or other sanctions. If a faculty member determines that a student has violated our Academic Integrity Policy, sanctions ranging from resubmission of work to course failure may occur, including the possibility of receiving a grade of “XF” for the course, which will be on the student’s transcript with the notation “Failure due to academic misconduct.” For more deta</w:t>
      </w:r>
      <w:r w:rsidR="007C43B9">
        <w:rPr>
          <w:rFonts w:ascii="Arial" w:hAnsi="Arial" w:cs="Arial"/>
          <w:color w:val="000000"/>
          <w:sz w:val="23"/>
          <w:szCs w:val="23"/>
        </w:rPr>
        <w:t xml:space="preserve">ils, please see the  </w:t>
      </w:r>
      <w:r w:rsidRPr="00402F4F">
        <w:rPr>
          <w:rFonts w:ascii="Arial" w:hAnsi="Arial" w:cs="Arial"/>
          <w:color w:val="000000"/>
          <w:sz w:val="23"/>
          <w:szCs w:val="23"/>
        </w:rPr>
        <w:t xml:space="preserve"> </w:t>
      </w:r>
      <w:r w:rsidRPr="00402F4F">
        <w:rPr>
          <w:rFonts w:ascii="Arial" w:hAnsi="Arial" w:cs="Arial"/>
          <w:b/>
          <w:color w:val="000000"/>
          <w:sz w:val="23"/>
          <w:szCs w:val="23"/>
        </w:rPr>
        <w:t xml:space="preserve">Academic Integrity Policy: </w:t>
      </w:r>
      <w:r w:rsidRPr="00402F4F">
        <w:rPr>
          <w:rFonts w:ascii="Arial" w:hAnsi="Arial" w:cs="Arial"/>
          <w:color w:val="000000"/>
          <w:sz w:val="23"/>
          <w:szCs w:val="23"/>
        </w:rPr>
        <w:t xml:space="preserve">https://www.usm.edu/institutional-policies/policy-acaf-pro-012 </w:t>
      </w:r>
    </w:p>
    <w:p w:rsidR="007C43B9" w:rsidRDefault="00406D28" w:rsidP="00406D28">
      <w:pPr>
        <w:autoSpaceDE w:val="0"/>
        <w:autoSpaceDN w:val="0"/>
        <w:adjustRightInd w:val="0"/>
        <w:spacing w:after="0" w:line="240" w:lineRule="auto"/>
        <w:rPr>
          <w:rFonts w:ascii="Arial" w:hAnsi="Arial" w:cs="Arial"/>
          <w:color w:val="000000"/>
          <w:sz w:val="23"/>
          <w:szCs w:val="23"/>
        </w:rPr>
      </w:pPr>
      <w:r w:rsidRPr="00402F4F">
        <w:rPr>
          <w:rFonts w:ascii="Arial" w:hAnsi="Arial" w:cs="Arial"/>
          <w:color w:val="000000"/>
          <w:sz w:val="23"/>
          <w:szCs w:val="23"/>
        </w:rPr>
        <w:t xml:space="preserve">Note that repeated acts of academic misconduct will lead to expulsion from the University. </w:t>
      </w:r>
    </w:p>
    <w:p w:rsidR="00974034" w:rsidRDefault="00974034" w:rsidP="00406D28">
      <w:pPr>
        <w:autoSpaceDE w:val="0"/>
        <w:autoSpaceDN w:val="0"/>
        <w:adjustRightInd w:val="0"/>
        <w:spacing w:after="0" w:line="240" w:lineRule="auto"/>
        <w:rPr>
          <w:rFonts w:ascii="Arial" w:hAnsi="Arial" w:cs="Arial"/>
          <w:b/>
          <w:color w:val="000000"/>
          <w:sz w:val="23"/>
          <w:szCs w:val="23"/>
        </w:rPr>
      </w:pPr>
    </w:p>
    <w:p w:rsidR="00406D28" w:rsidRPr="00402F4F" w:rsidRDefault="007C43B9" w:rsidP="00406D28">
      <w:pPr>
        <w:autoSpaceDE w:val="0"/>
        <w:autoSpaceDN w:val="0"/>
        <w:adjustRightInd w:val="0"/>
        <w:spacing w:after="0" w:line="240" w:lineRule="auto"/>
        <w:rPr>
          <w:rFonts w:ascii="Arial" w:hAnsi="Arial" w:cs="Arial"/>
          <w:color w:val="000000"/>
          <w:sz w:val="23"/>
          <w:szCs w:val="23"/>
        </w:rPr>
      </w:pPr>
      <w:r w:rsidRPr="007C43B9">
        <w:rPr>
          <w:rFonts w:ascii="Arial" w:hAnsi="Arial" w:cs="Arial"/>
          <w:b/>
          <w:color w:val="000000"/>
          <w:sz w:val="23"/>
          <w:szCs w:val="23"/>
        </w:rPr>
        <w:t>Important:</w:t>
      </w:r>
      <w:r>
        <w:rPr>
          <w:rFonts w:ascii="Arial" w:hAnsi="Arial" w:cs="Arial"/>
          <w:color w:val="000000"/>
          <w:sz w:val="23"/>
          <w:szCs w:val="23"/>
        </w:rPr>
        <w:t xml:space="preserve"> </w:t>
      </w:r>
      <w:r w:rsidR="00406D28" w:rsidRPr="00402F4F">
        <w:rPr>
          <w:rFonts w:ascii="Arial" w:hAnsi="Arial" w:cs="Arial"/>
          <w:color w:val="000000"/>
          <w:sz w:val="23"/>
          <w:szCs w:val="23"/>
          <w:u w:val="single"/>
        </w:rPr>
        <w:t>In particular, any instance of cheating on a unit test or final exam</w:t>
      </w:r>
      <w:r w:rsidR="00D5203F">
        <w:rPr>
          <w:rFonts w:ascii="Arial" w:hAnsi="Arial" w:cs="Arial"/>
          <w:color w:val="000000"/>
          <w:sz w:val="23"/>
          <w:szCs w:val="23"/>
          <w:u w:val="single"/>
        </w:rPr>
        <w:t xml:space="preserve"> in this course</w:t>
      </w:r>
      <w:r w:rsidR="00406D28" w:rsidRPr="00402F4F">
        <w:rPr>
          <w:rFonts w:ascii="Arial" w:hAnsi="Arial" w:cs="Arial"/>
          <w:color w:val="000000"/>
          <w:sz w:val="23"/>
          <w:szCs w:val="23"/>
          <w:u w:val="single"/>
        </w:rPr>
        <w:t xml:space="preserve"> will result in a zero and cannot be replaced by a replacement grade.</w:t>
      </w:r>
      <w:r w:rsidR="00D5203F">
        <w:rPr>
          <w:rFonts w:ascii="Arial" w:hAnsi="Arial" w:cs="Arial"/>
          <w:color w:val="000000"/>
          <w:sz w:val="23"/>
          <w:szCs w:val="23"/>
          <w:u w:val="single"/>
        </w:rPr>
        <w:t xml:space="preserve"> The instructor reserves the right to assign an XF for any student who has been academically dishonest.</w:t>
      </w:r>
    </w:p>
    <w:p w:rsidR="00406D28" w:rsidRPr="00402F4F" w:rsidRDefault="00406D28" w:rsidP="00406D28">
      <w:pPr>
        <w:autoSpaceDE w:val="0"/>
        <w:autoSpaceDN w:val="0"/>
        <w:adjustRightInd w:val="0"/>
        <w:spacing w:after="0" w:line="240" w:lineRule="auto"/>
        <w:rPr>
          <w:rFonts w:ascii="ArialNarrow-Bold" w:hAnsi="ArialNarrow-Bold" w:cs="ArialNarrow-Bold"/>
          <w:b/>
          <w:bCs/>
          <w:color w:val="000000"/>
          <w:sz w:val="23"/>
          <w:szCs w:val="23"/>
        </w:rPr>
      </w:pPr>
    </w:p>
    <w:p w:rsidR="00406D28" w:rsidRPr="00402F4F" w:rsidRDefault="00406D28" w:rsidP="00406D28">
      <w:pPr>
        <w:autoSpaceDE w:val="0"/>
        <w:autoSpaceDN w:val="0"/>
        <w:adjustRightInd w:val="0"/>
        <w:spacing w:after="0" w:line="240" w:lineRule="auto"/>
        <w:rPr>
          <w:rFonts w:ascii="DejaVuSans-Bold" w:hAnsi="DejaVuSans-Bold" w:cs="DejaVuSans-Bold"/>
          <w:b/>
          <w:bCs/>
          <w:color w:val="FFFFFF"/>
          <w:sz w:val="23"/>
          <w:szCs w:val="23"/>
        </w:rPr>
      </w:pPr>
      <w:r w:rsidRPr="00402F4F">
        <w:rPr>
          <w:rFonts w:ascii="ArialNarrow-Bold" w:hAnsi="ArialNarrow-Bold" w:cs="ArialNarrow-Bold"/>
          <w:b/>
          <w:bCs/>
          <w:color w:val="000000"/>
          <w:sz w:val="23"/>
          <w:szCs w:val="23"/>
        </w:rPr>
        <w:t>ODA Policy:</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If a student has a disability that qualifies under the American with Disabilities Act and requires accommodations, he/she should contact the Office for Disability Accommodations for information on appropriate policies and procedures. Disabilities covered by ADA may include learning, psychiatric, physical disabilities, or chronic health disorders. Students can contact ODA if they are not certain whether</w:t>
      </w:r>
      <w:r w:rsidR="00DC5134">
        <w:rPr>
          <w:rFonts w:ascii="ArialNarrow" w:hAnsi="ArialNarrow" w:cs="ArialNarrow"/>
          <w:color w:val="000000"/>
          <w:sz w:val="23"/>
          <w:szCs w:val="23"/>
        </w:rPr>
        <w:t xml:space="preserve"> a medical condition/disability is covered. </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 xml:space="preserve">Address: </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The University of Southern Mississippi</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Office for Disability Accommodations</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118 College Drive #8586</w:t>
      </w:r>
    </w:p>
    <w:p w:rsidR="00406D28" w:rsidRPr="00402F4F" w:rsidRDefault="00406D28" w:rsidP="00406D28">
      <w:pPr>
        <w:autoSpaceDE w:val="0"/>
        <w:autoSpaceDN w:val="0"/>
        <w:adjustRightInd w:val="0"/>
        <w:spacing w:after="0" w:line="240" w:lineRule="auto"/>
        <w:rPr>
          <w:rFonts w:ascii="ArialNarrow" w:hAnsi="ArialNarrow" w:cs="ArialNarrow"/>
          <w:color w:val="000000"/>
          <w:sz w:val="23"/>
          <w:szCs w:val="23"/>
        </w:rPr>
      </w:pPr>
      <w:r w:rsidRPr="00402F4F">
        <w:rPr>
          <w:rFonts w:ascii="ArialNarrow" w:hAnsi="ArialNarrow" w:cs="ArialNarrow"/>
          <w:color w:val="000000"/>
          <w:sz w:val="23"/>
          <w:szCs w:val="23"/>
        </w:rPr>
        <w:t>Hattiesburg, MS 39406-0001</w:t>
      </w:r>
    </w:p>
    <w:p w:rsidR="00974034" w:rsidRDefault="00974034" w:rsidP="00406D28">
      <w:pPr>
        <w:autoSpaceDE w:val="0"/>
        <w:autoSpaceDN w:val="0"/>
        <w:adjustRightInd w:val="0"/>
        <w:spacing w:after="0" w:line="240" w:lineRule="auto"/>
        <w:rPr>
          <w:rFonts w:ascii="ArialNarrow" w:hAnsi="ArialNarrow" w:cs="ArialNarrow"/>
          <w:color w:val="000000"/>
          <w:sz w:val="23"/>
          <w:szCs w:val="23"/>
        </w:rPr>
      </w:pPr>
    </w:p>
    <w:p w:rsidR="00406D28" w:rsidRDefault="00406D28" w:rsidP="00406D28">
      <w:pPr>
        <w:autoSpaceDE w:val="0"/>
        <w:autoSpaceDN w:val="0"/>
        <w:adjustRightInd w:val="0"/>
        <w:spacing w:after="0" w:line="240" w:lineRule="auto"/>
        <w:rPr>
          <w:rFonts w:ascii="ArialNarrow" w:hAnsi="ArialNarrow" w:cs="ArialNarrow"/>
          <w:color w:val="0000FF"/>
          <w:sz w:val="23"/>
          <w:szCs w:val="23"/>
          <w:u w:val="single"/>
        </w:rPr>
      </w:pPr>
      <w:r w:rsidRPr="00402F4F">
        <w:rPr>
          <w:rFonts w:ascii="ArialNarrow" w:hAnsi="ArialNarrow" w:cs="ArialNarrow"/>
          <w:color w:val="000000"/>
          <w:sz w:val="23"/>
          <w:szCs w:val="23"/>
        </w:rPr>
        <w:t xml:space="preserve">Individuals with hearing impairments can contact ODA using the Mississippi Relay Service at 1-800-582-2233 or email Suzy Herbert at </w:t>
      </w:r>
      <w:hyperlink r:id="rId11" w:history="1">
        <w:r w:rsidRPr="00402F4F">
          <w:rPr>
            <w:rFonts w:ascii="ArialNarrow" w:hAnsi="ArialNarrow" w:cs="ArialNarrow"/>
            <w:color w:val="0000FF"/>
            <w:sz w:val="23"/>
            <w:szCs w:val="23"/>
            <w:u w:val="single"/>
          </w:rPr>
          <w:t>Suzanne.Hebert@usm.edu</w:t>
        </w:r>
      </w:hyperlink>
    </w:p>
    <w:p w:rsidR="003A25BC" w:rsidRDefault="003A25BC" w:rsidP="00406D28">
      <w:pPr>
        <w:autoSpaceDE w:val="0"/>
        <w:autoSpaceDN w:val="0"/>
        <w:adjustRightInd w:val="0"/>
        <w:spacing w:after="0" w:line="240" w:lineRule="auto"/>
        <w:rPr>
          <w:rFonts w:ascii="ArialNarrow" w:hAnsi="ArialNarrow" w:cs="ArialNarrow"/>
          <w:color w:val="0000FF"/>
          <w:sz w:val="23"/>
          <w:szCs w:val="23"/>
          <w:u w:val="single"/>
        </w:rPr>
      </w:pPr>
    </w:p>
    <w:p w:rsidR="00406D28" w:rsidRPr="00876189" w:rsidRDefault="00406D28" w:rsidP="00406D28">
      <w:pPr>
        <w:spacing w:after="0"/>
        <w:rPr>
          <w:rFonts w:ascii="Arial" w:eastAsia="Times New Roman" w:hAnsi="Arial" w:cs="Arial"/>
          <w:b/>
          <w:sz w:val="24"/>
          <w:szCs w:val="40"/>
        </w:rPr>
      </w:pPr>
      <w:bookmarkStart w:id="0" w:name="_GoBack"/>
      <w:bookmarkEnd w:id="0"/>
      <w:r w:rsidRPr="00876189">
        <w:rPr>
          <w:rFonts w:ascii="Arial" w:eastAsia="Times New Roman" w:hAnsi="Arial" w:cs="Arial"/>
          <w:b/>
          <w:sz w:val="24"/>
          <w:szCs w:val="40"/>
        </w:rPr>
        <w:lastRenderedPageBreak/>
        <w:t>Tips for Success</w:t>
      </w:r>
    </w:p>
    <w:p w:rsidR="00406D28" w:rsidRPr="00876189" w:rsidRDefault="00406D28" w:rsidP="00406D28">
      <w:pPr>
        <w:spacing w:after="0"/>
        <w:rPr>
          <w:rFonts w:ascii="Arial" w:eastAsia="Times New Roman" w:hAnsi="Arial" w:cs="Arial"/>
          <w:b/>
        </w:rPr>
      </w:pPr>
      <w:r w:rsidRPr="00876189">
        <w:rPr>
          <w:rFonts w:ascii="Arial" w:eastAsia="Times New Roman" w:hAnsi="Arial" w:cs="Arial"/>
          <w:b/>
        </w:rPr>
        <w:t>Use your time in class effectively.</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Sit near the front, avoid distractions, and participate</w:t>
      </w:r>
      <w:r w:rsidR="00FE1163">
        <w:rPr>
          <w:rFonts w:ascii="Arial" w:eastAsia="Times New Roman" w:hAnsi="Arial" w:cs="Arial"/>
        </w:rPr>
        <w:t xml:space="preserve"> in class</w:t>
      </w:r>
      <w:r w:rsidRPr="00876189">
        <w:rPr>
          <w:rFonts w:ascii="Arial" w:eastAsia="Times New Roman" w:hAnsi="Arial" w:cs="Arial"/>
        </w:rPr>
        <w:t>.</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Ask questions if you are confused and don't be afraid to respond to questions that are asked.</w:t>
      </w:r>
    </w:p>
    <w:p w:rsidR="00FE1163" w:rsidRDefault="00406D28" w:rsidP="00406D28">
      <w:pPr>
        <w:spacing w:after="0"/>
        <w:rPr>
          <w:rFonts w:ascii="Arial" w:eastAsia="Times New Roman" w:hAnsi="Arial" w:cs="Arial"/>
        </w:rPr>
      </w:pPr>
      <w:r w:rsidRPr="00876189">
        <w:rPr>
          <w:rFonts w:ascii="Arial" w:eastAsia="Times New Roman" w:hAnsi="Arial" w:cs="Arial"/>
        </w:rPr>
        <w:t>- Learn the exact definitions of all new terms the first time they appear so that misunderstandings do not prevent you from answering questions.</w:t>
      </w:r>
    </w:p>
    <w:p w:rsidR="00FE1163" w:rsidRDefault="00FE1163" w:rsidP="00406D28">
      <w:pPr>
        <w:spacing w:after="0"/>
        <w:rPr>
          <w:rFonts w:ascii="Arial" w:eastAsia="Times New Roman" w:hAnsi="Arial" w:cs="Arial"/>
        </w:rPr>
      </w:pPr>
    </w:p>
    <w:p w:rsidR="00FE1163" w:rsidRPr="00FE1163" w:rsidRDefault="00FE1163" w:rsidP="00406D28">
      <w:pPr>
        <w:spacing w:after="0"/>
        <w:rPr>
          <w:rFonts w:ascii="Arial" w:eastAsia="Times New Roman" w:hAnsi="Arial" w:cs="Arial"/>
          <w:b/>
        </w:rPr>
      </w:pPr>
      <w:r w:rsidRPr="00FE1163">
        <w:rPr>
          <w:rFonts w:ascii="Arial" w:eastAsia="Times New Roman" w:hAnsi="Arial" w:cs="Arial"/>
          <w:b/>
        </w:rPr>
        <w:t>Use your time in lab effectively</w:t>
      </w:r>
      <w:r w:rsidR="00BD474C">
        <w:rPr>
          <w:rFonts w:ascii="Arial" w:eastAsia="Times New Roman" w:hAnsi="Arial" w:cs="Arial"/>
          <w:b/>
        </w:rPr>
        <w:t xml:space="preserve"> for homework</w:t>
      </w:r>
      <w:r w:rsidRPr="00FE1163">
        <w:rPr>
          <w:rFonts w:ascii="Arial" w:eastAsia="Times New Roman" w:hAnsi="Arial" w:cs="Arial"/>
          <w:b/>
        </w:rPr>
        <w:t>.</w:t>
      </w:r>
    </w:p>
    <w:p w:rsidR="00FE1163" w:rsidRDefault="00FE1163" w:rsidP="00406D28">
      <w:pPr>
        <w:spacing w:after="0"/>
        <w:rPr>
          <w:rFonts w:ascii="Arial" w:eastAsia="Times New Roman" w:hAnsi="Arial" w:cs="Arial"/>
        </w:rPr>
      </w:pPr>
      <w:r>
        <w:rPr>
          <w:rFonts w:ascii="Arial" w:eastAsia="Times New Roman" w:hAnsi="Arial" w:cs="Arial"/>
        </w:rPr>
        <w:t xml:space="preserve">- Take notes while working </w:t>
      </w:r>
      <w:r w:rsidR="006C6131">
        <w:rPr>
          <w:rFonts w:ascii="Arial" w:eastAsia="Times New Roman" w:hAnsi="Arial" w:cs="Arial"/>
        </w:rPr>
        <w:t xml:space="preserve">on </w:t>
      </w:r>
      <w:r>
        <w:rPr>
          <w:rFonts w:ascii="Arial" w:eastAsia="Times New Roman" w:hAnsi="Arial" w:cs="Arial"/>
        </w:rPr>
        <w:t>homework and watching videos.</w:t>
      </w:r>
    </w:p>
    <w:p w:rsidR="00FE1163" w:rsidRDefault="00FE1163" w:rsidP="00406D28">
      <w:pPr>
        <w:spacing w:after="0"/>
        <w:rPr>
          <w:rFonts w:ascii="Arial" w:eastAsia="Times New Roman" w:hAnsi="Arial" w:cs="Arial"/>
        </w:rPr>
      </w:pPr>
      <w:r>
        <w:rPr>
          <w:rFonts w:ascii="Arial" w:eastAsia="Times New Roman" w:hAnsi="Arial" w:cs="Arial"/>
        </w:rPr>
        <w:t>- Keep organized: label problems/units in your notebook and keep a section for class handouts.</w:t>
      </w:r>
    </w:p>
    <w:p w:rsidR="00BD474C" w:rsidRDefault="00BD474C" w:rsidP="00406D28">
      <w:pPr>
        <w:spacing w:after="0"/>
        <w:rPr>
          <w:rFonts w:ascii="Arial" w:eastAsia="Times New Roman" w:hAnsi="Arial" w:cs="Arial"/>
        </w:rPr>
      </w:pPr>
      <w:r w:rsidRPr="00876189">
        <w:rPr>
          <w:rFonts w:ascii="Arial" w:eastAsia="Times New Roman" w:hAnsi="Arial" w:cs="Arial"/>
        </w:rPr>
        <w:t>- If you are a pen and paper person, print out your homework assignments and bring them to the Math Zone with you.</w:t>
      </w:r>
    </w:p>
    <w:p w:rsidR="00FE1163" w:rsidRDefault="00FE1163" w:rsidP="00406D28">
      <w:pPr>
        <w:spacing w:after="0"/>
        <w:rPr>
          <w:rFonts w:ascii="Arial" w:eastAsia="Times New Roman" w:hAnsi="Arial" w:cs="Arial"/>
        </w:rPr>
      </w:pPr>
      <w:r>
        <w:rPr>
          <w:rFonts w:ascii="Arial" w:eastAsia="Times New Roman" w:hAnsi="Arial" w:cs="Arial"/>
        </w:rPr>
        <w:t>- Indicate troublesome or challenging problems in your notes so you can ask about those.</w:t>
      </w:r>
    </w:p>
    <w:p w:rsidR="00FE1163" w:rsidRPr="00876189" w:rsidRDefault="00FE1163" w:rsidP="00406D28">
      <w:pPr>
        <w:spacing w:after="0"/>
        <w:rPr>
          <w:rFonts w:ascii="Arial" w:eastAsia="Times New Roman" w:hAnsi="Arial" w:cs="Arial"/>
        </w:rPr>
      </w:pPr>
      <w:r>
        <w:rPr>
          <w:rFonts w:ascii="Arial" w:eastAsia="Times New Roman" w:hAnsi="Arial" w:cs="Arial"/>
        </w:rPr>
        <w:t>- Indicate easy problems also.</w:t>
      </w:r>
    </w:p>
    <w:p w:rsidR="00406D28" w:rsidRPr="00876189" w:rsidRDefault="00406D28" w:rsidP="00406D28">
      <w:pPr>
        <w:spacing w:after="0"/>
        <w:rPr>
          <w:rFonts w:ascii="Arial" w:eastAsia="Times New Roman" w:hAnsi="Arial" w:cs="Arial"/>
        </w:rPr>
      </w:pPr>
    </w:p>
    <w:p w:rsidR="00406D28" w:rsidRPr="00876189" w:rsidRDefault="00406D28" w:rsidP="00406D28">
      <w:pPr>
        <w:spacing w:after="0"/>
        <w:rPr>
          <w:rFonts w:ascii="Arial" w:eastAsia="Times New Roman" w:hAnsi="Arial" w:cs="Arial"/>
          <w:b/>
        </w:rPr>
      </w:pPr>
      <w:r w:rsidRPr="00876189">
        <w:rPr>
          <w:rFonts w:ascii="Arial" w:eastAsia="Times New Roman" w:hAnsi="Arial" w:cs="Arial"/>
          <w:b/>
        </w:rPr>
        <w:t>Adequately prepare for class and tests.</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Prepare yourself physically as well as mentally; eat well and get sufficient rest.</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Take your practice test(s) under conditions similar to those of the real test.</w:t>
      </w:r>
    </w:p>
    <w:p w:rsidR="00406D28" w:rsidRDefault="00406D28" w:rsidP="00406D28">
      <w:pPr>
        <w:spacing w:after="0"/>
        <w:rPr>
          <w:rFonts w:ascii="Arial" w:eastAsia="Times New Roman" w:hAnsi="Arial" w:cs="Arial"/>
        </w:rPr>
      </w:pPr>
      <w:r w:rsidRPr="00876189">
        <w:rPr>
          <w:rFonts w:ascii="Arial" w:eastAsia="Times New Roman" w:hAnsi="Arial" w:cs="Arial"/>
        </w:rPr>
        <w:t>- When taking your test, relax and read the problems carefully.</w:t>
      </w:r>
      <w:r w:rsidR="00FE1163">
        <w:rPr>
          <w:rFonts w:ascii="Arial" w:eastAsia="Times New Roman" w:hAnsi="Arial" w:cs="Arial"/>
        </w:rPr>
        <w:t xml:space="preserve"> Reread the problems, if needed.</w:t>
      </w:r>
    </w:p>
    <w:p w:rsidR="00FE1163" w:rsidRPr="00876189" w:rsidRDefault="00FE1163" w:rsidP="00406D28">
      <w:pPr>
        <w:spacing w:after="0"/>
        <w:rPr>
          <w:rFonts w:ascii="Arial" w:eastAsia="Times New Roman" w:hAnsi="Arial" w:cs="Arial"/>
        </w:rPr>
      </w:pPr>
      <w:r>
        <w:rPr>
          <w:rFonts w:ascii="Arial" w:eastAsia="Times New Roman" w:hAnsi="Arial" w:cs="Arial"/>
        </w:rPr>
        <w:t>- Pay special attention to the fine blue print below the problem.</w:t>
      </w:r>
    </w:p>
    <w:p w:rsidR="00406D28" w:rsidRPr="00876189" w:rsidRDefault="00406D28" w:rsidP="00406D28">
      <w:pPr>
        <w:spacing w:after="0"/>
        <w:rPr>
          <w:rFonts w:ascii="Arial" w:eastAsia="Times New Roman" w:hAnsi="Arial" w:cs="Arial"/>
        </w:rPr>
      </w:pPr>
    </w:p>
    <w:p w:rsidR="00406D28" w:rsidRPr="00876189" w:rsidRDefault="00406D28" w:rsidP="00406D28">
      <w:pPr>
        <w:spacing w:after="0"/>
        <w:rPr>
          <w:rFonts w:ascii="Arial" w:eastAsia="Times New Roman" w:hAnsi="Arial" w:cs="Arial"/>
          <w:b/>
        </w:rPr>
      </w:pPr>
      <w:r w:rsidRPr="00876189">
        <w:rPr>
          <w:rFonts w:ascii="Arial" w:eastAsia="Times New Roman" w:hAnsi="Arial" w:cs="Arial"/>
          <w:b/>
        </w:rPr>
        <w:t>Dedicate the necessary time.</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xml:space="preserve">- Use your time in the lab effectively; get help </w:t>
      </w:r>
      <w:r w:rsidR="00FE1163">
        <w:rPr>
          <w:rFonts w:ascii="Arial" w:eastAsia="Times New Roman" w:hAnsi="Arial" w:cs="Arial"/>
        </w:rPr>
        <w:t>from</w:t>
      </w:r>
      <w:r w:rsidRPr="00876189">
        <w:rPr>
          <w:rFonts w:ascii="Arial" w:eastAsia="Times New Roman" w:hAnsi="Arial" w:cs="Arial"/>
        </w:rPr>
        <w:t xml:space="preserve"> Zone staff with any problems you may have.</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Get to know your classmates so you can plan study sessions together.</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Establish a consistent schedule for completing homework and studying the material.</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When working problems, model the same step-by-step processes used by your instructor.</w:t>
      </w:r>
    </w:p>
    <w:p w:rsidR="00406D28" w:rsidRPr="00876189" w:rsidRDefault="00406D28" w:rsidP="00406D28">
      <w:pPr>
        <w:spacing w:after="0"/>
        <w:rPr>
          <w:rFonts w:ascii="Arial" w:eastAsia="Times New Roman" w:hAnsi="Arial" w:cs="Arial"/>
        </w:rPr>
      </w:pPr>
    </w:p>
    <w:p w:rsidR="00406D28" w:rsidRPr="00876189" w:rsidRDefault="00406D28" w:rsidP="00406D28">
      <w:pPr>
        <w:spacing w:after="0"/>
        <w:rPr>
          <w:rFonts w:ascii="Arial" w:eastAsia="Times New Roman" w:hAnsi="Arial" w:cs="Arial"/>
          <w:b/>
        </w:rPr>
      </w:pPr>
      <w:r w:rsidRPr="00876189">
        <w:rPr>
          <w:rFonts w:ascii="Arial" w:eastAsia="Times New Roman" w:hAnsi="Arial" w:cs="Arial"/>
          <w:b/>
        </w:rPr>
        <w:t>Use resources wisely to help you.</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If you don't understand problems or concepts, ask the</w:t>
      </w:r>
      <w:r w:rsidR="00BD474C">
        <w:rPr>
          <w:rFonts w:ascii="Arial" w:eastAsia="Times New Roman" w:hAnsi="Arial" w:cs="Arial"/>
        </w:rPr>
        <w:t xml:space="preserve"> Zone</w:t>
      </w:r>
      <w:r w:rsidRPr="00876189">
        <w:rPr>
          <w:rFonts w:ascii="Arial" w:eastAsia="Times New Roman" w:hAnsi="Arial" w:cs="Arial"/>
        </w:rPr>
        <w:t xml:space="preserve"> tutors or your instructor.</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xml:space="preserve">- Utilize the Media Library in </w:t>
      </w:r>
      <w:proofErr w:type="spellStart"/>
      <w:r w:rsidRPr="00876189">
        <w:rPr>
          <w:rFonts w:ascii="Arial" w:eastAsia="Times New Roman" w:hAnsi="Arial" w:cs="Arial"/>
          <w:b/>
        </w:rPr>
        <w:t>MyMathLab</w:t>
      </w:r>
      <w:proofErr w:type="spellEnd"/>
      <w:r w:rsidR="00BD474C">
        <w:rPr>
          <w:rFonts w:ascii="Arial" w:eastAsia="Times New Roman" w:hAnsi="Arial" w:cs="Arial"/>
        </w:rPr>
        <w:t xml:space="preserve"> and watch the videos! Pause, rewind and </w:t>
      </w:r>
      <w:proofErr w:type="spellStart"/>
      <w:r w:rsidR="00BD474C">
        <w:rPr>
          <w:rFonts w:ascii="Arial" w:eastAsia="Times New Roman" w:hAnsi="Arial" w:cs="Arial"/>
        </w:rPr>
        <w:t>rewatch</w:t>
      </w:r>
      <w:proofErr w:type="spellEnd"/>
      <w:r w:rsidR="00BD474C">
        <w:rPr>
          <w:rFonts w:ascii="Arial" w:eastAsia="Times New Roman" w:hAnsi="Arial" w:cs="Arial"/>
        </w:rPr>
        <w:t xml:space="preserve"> videos, if needed.</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Find ways to learn concepts rather than memorizing every problem.</w:t>
      </w:r>
    </w:p>
    <w:p w:rsidR="00406D28" w:rsidRPr="00876189" w:rsidRDefault="00406D28" w:rsidP="00406D28">
      <w:pPr>
        <w:spacing w:after="0"/>
        <w:rPr>
          <w:rFonts w:ascii="Arial" w:eastAsia="Times New Roman" w:hAnsi="Arial" w:cs="Arial"/>
        </w:rPr>
      </w:pPr>
    </w:p>
    <w:p w:rsidR="00406D28" w:rsidRPr="00876189" w:rsidRDefault="00406D28" w:rsidP="00406D28">
      <w:pPr>
        <w:spacing w:after="0"/>
        <w:rPr>
          <w:rFonts w:ascii="Arial" w:eastAsia="Times New Roman" w:hAnsi="Arial" w:cs="Arial"/>
          <w:b/>
        </w:rPr>
      </w:pPr>
      <w:r w:rsidRPr="00876189">
        <w:rPr>
          <w:rFonts w:ascii="Arial" w:eastAsia="Times New Roman" w:hAnsi="Arial" w:cs="Arial"/>
          <w:b/>
        </w:rPr>
        <w:t>Embrace the struggle.</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Don't overuse the "Help Me Solve This" tools. Attempt problems on your own if possible.</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xml:space="preserve">- Focus on the most challenging problems and realize that you may not understand every single problem instantly. </w:t>
      </w:r>
    </w:p>
    <w:p w:rsidR="00406D28" w:rsidRPr="00876189" w:rsidRDefault="00406D28" w:rsidP="00406D28">
      <w:pPr>
        <w:spacing w:after="0"/>
        <w:rPr>
          <w:rFonts w:ascii="Arial" w:eastAsia="Times New Roman" w:hAnsi="Arial" w:cs="Arial"/>
        </w:rPr>
      </w:pPr>
    </w:p>
    <w:p w:rsidR="00406D28" w:rsidRPr="00BD474C" w:rsidRDefault="00406D28" w:rsidP="00406D28">
      <w:pPr>
        <w:spacing w:after="0"/>
        <w:rPr>
          <w:rFonts w:ascii="Arial" w:eastAsia="Times New Roman" w:hAnsi="Arial" w:cs="Arial"/>
          <w:b/>
          <w:szCs w:val="28"/>
        </w:rPr>
      </w:pPr>
      <w:r w:rsidRPr="00BD474C">
        <w:rPr>
          <w:rFonts w:ascii="Arial" w:eastAsia="Times New Roman" w:hAnsi="Arial" w:cs="Arial"/>
          <w:b/>
          <w:szCs w:val="28"/>
        </w:rPr>
        <w:t>Other Resources</w:t>
      </w:r>
    </w:p>
    <w:p w:rsidR="00406D28" w:rsidRPr="00BD474C" w:rsidRDefault="00406D28" w:rsidP="00406D28">
      <w:pPr>
        <w:spacing w:after="0"/>
        <w:rPr>
          <w:rFonts w:ascii="Arial" w:eastAsia="Times New Roman" w:hAnsi="Arial" w:cs="Arial"/>
          <w:u w:val="single"/>
        </w:rPr>
      </w:pPr>
      <w:r w:rsidRPr="00BD474C">
        <w:rPr>
          <w:rFonts w:ascii="Arial" w:eastAsia="Times New Roman" w:hAnsi="Arial" w:cs="Arial"/>
          <w:u w:val="single"/>
        </w:rPr>
        <w:t>Student Success Center</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Offers tutoring through the First Year Initiative (FYI)</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Located in McLemore Hall, Second Floor</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Phone: 601.266.5003</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Website: http://www.usm.edu/success</w:t>
      </w:r>
    </w:p>
    <w:p w:rsidR="00406D28" w:rsidRPr="00BD474C" w:rsidRDefault="00406D28" w:rsidP="00406D28">
      <w:pPr>
        <w:spacing w:after="0"/>
        <w:rPr>
          <w:rFonts w:ascii="Arial" w:eastAsia="Times New Roman" w:hAnsi="Arial" w:cs="Arial"/>
          <w:u w:val="single"/>
        </w:rPr>
      </w:pPr>
      <w:r w:rsidRPr="00BD474C">
        <w:rPr>
          <w:rFonts w:ascii="Arial" w:eastAsia="Times New Roman" w:hAnsi="Arial" w:cs="Arial"/>
          <w:u w:val="single"/>
        </w:rPr>
        <w:t>Learning Enhancement Center</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Helps students devise learning strategies, study skills, and time management skills</w:t>
      </w:r>
    </w:p>
    <w:p w:rsidR="00406D28" w:rsidRPr="00876189" w:rsidRDefault="00406D28" w:rsidP="00406D28">
      <w:pPr>
        <w:spacing w:after="0"/>
        <w:rPr>
          <w:rFonts w:ascii="Arial" w:eastAsia="Times New Roman" w:hAnsi="Arial" w:cs="Arial"/>
        </w:rPr>
      </w:pPr>
      <w:r w:rsidRPr="00876189">
        <w:rPr>
          <w:rFonts w:ascii="Arial" w:eastAsia="Times New Roman" w:hAnsi="Arial" w:cs="Arial"/>
        </w:rPr>
        <w:t>- Located in the International Center, Third Floor</w:t>
      </w:r>
    </w:p>
    <w:p w:rsidR="00406D28" w:rsidRDefault="00406D28" w:rsidP="00406D28">
      <w:pPr>
        <w:spacing w:after="0"/>
        <w:rPr>
          <w:rStyle w:val="Hyperlink"/>
          <w:rFonts w:ascii="Arial" w:eastAsia="Times New Roman" w:hAnsi="Arial" w:cs="Arial"/>
        </w:rPr>
      </w:pPr>
      <w:r w:rsidRPr="00876189">
        <w:rPr>
          <w:rFonts w:ascii="Arial" w:eastAsia="Times New Roman" w:hAnsi="Arial" w:cs="Arial"/>
        </w:rPr>
        <w:t xml:space="preserve">- Phone: 601.266.5518; Website: </w:t>
      </w:r>
      <w:hyperlink r:id="rId12" w:history="1">
        <w:r w:rsidRPr="00FA3202">
          <w:rPr>
            <w:rStyle w:val="Hyperlink"/>
            <w:rFonts w:ascii="Arial" w:eastAsia="Times New Roman" w:hAnsi="Arial" w:cs="Arial"/>
          </w:rPr>
          <w:t>www.lec.usm.edu</w:t>
        </w:r>
      </w:hyperlink>
    </w:p>
    <w:p w:rsidR="00DA75F8" w:rsidRDefault="00DA75F8" w:rsidP="00406D28">
      <w:pPr>
        <w:spacing w:after="0"/>
        <w:rPr>
          <w:rStyle w:val="Hyperlink"/>
          <w:rFonts w:ascii="Arial" w:eastAsia="Times New Roman" w:hAnsi="Arial" w:cs="Arial"/>
        </w:rPr>
      </w:pPr>
    </w:p>
    <w:p w:rsidR="00DA75F8" w:rsidRDefault="00DA75F8" w:rsidP="00406D28">
      <w:pPr>
        <w:spacing w:after="0"/>
        <w:rPr>
          <w:rFonts w:ascii="Arial" w:eastAsia="Times New Roman" w:hAnsi="Arial" w:cs="Arial"/>
        </w:rPr>
      </w:pPr>
    </w:p>
    <w:tbl>
      <w:tblPr>
        <w:tblW w:w="9365" w:type="dxa"/>
        <w:tblInd w:w="-5" w:type="dxa"/>
        <w:tblLook w:val="04A0" w:firstRow="1" w:lastRow="0" w:firstColumn="1" w:lastColumn="0" w:noHBand="0" w:noVBand="1"/>
      </w:tblPr>
      <w:tblGrid>
        <w:gridCol w:w="1043"/>
        <w:gridCol w:w="1470"/>
        <w:gridCol w:w="6852"/>
      </w:tblGrid>
      <w:tr w:rsidR="00406D28" w:rsidRPr="00406D28" w:rsidTr="00FE1163">
        <w:trPr>
          <w:trHeight w:val="80"/>
        </w:trPr>
        <w:tc>
          <w:tcPr>
            <w:tcW w:w="9365" w:type="dxa"/>
            <w:gridSpan w:val="3"/>
            <w:shd w:val="clear" w:color="auto" w:fill="auto"/>
            <w:noWrap/>
            <w:vAlign w:val="center"/>
            <w:hideMark/>
          </w:tcPr>
          <w:p w:rsidR="00E06CF2" w:rsidRPr="00406D28" w:rsidRDefault="00406D28" w:rsidP="00406D28">
            <w:pPr>
              <w:spacing w:after="0" w:line="240" w:lineRule="auto"/>
              <w:rPr>
                <w:rFonts w:ascii="Calibri" w:eastAsia="Times New Roman" w:hAnsi="Calibri" w:cs="Times New Roman"/>
                <w:color w:val="000000"/>
              </w:rPr>
            </w:pPr>
            <w:r w:rsidRPr="00406D28">
              <w:rPr>
                <w:rFonts w:ascii="Arial" w:eastAsia="Times New Roman" w:hAnsi="Arial" w:cs="ArialNarrow"/>
                <w:b/>
                <w:bCs/>
                <w:color w:val="000000"/>
                <w:sz w:val="24"/>
                <w:szCs w:val="24"/>
              </w:rPr>
              <w:lastRenderedPageBreak/>
              <w:t>MAT 101 Course Outline</w:t>
            </w:r>
            <w:r w:rsidRPr="00406D28">
              <w:rPr>
                <w:rFonts w:ascii="Calibri" w:eastAsia="Times New Roman" w:hAnsi="Calibri" w:cs="Times New Roman"/>
                <w:color w:val="000000"/>
              </w:rPr>
              <w:t> </w:t>
            </w:r>
          </w:p>
        </w:tc>
      </w:tr>
      <w:tr w:rsidR="00406D28" w:rsidRPr="00406D28" w:rsidTr="00FE1163">
        <w:trPr>
          <w:trHeight w:val="312"/>
        </w:trPr>
        <w:tc>
          <w:tcPr>
            <w:tcW w:w="1043" w:type="dxa"/>
            <w:tcBorders>
              <w:left w:val="single" w:sz="4" w:space="0" w:color="auto"/>
              <w:bottom w:val="single" w:sz="4" w:space="0" w:color="auto"/>
              <w:right w:val="single" w:sz="4" w:space="0" w:color="auto"/>
            </w:tcBorders>
            <w:shd w:val="clear" w:color="auto" w:fill="000000" w:themeFill="text1"/>
            <w:noWrap/>
            <w:vAlign w:val="center"/>
            <w:hideMark/>
          </w:tcPr>
          <w:p w:rsidR="00406D28" w:rsidRPr="00406D28" w:rsidRDefault="00406D28" w:rsidP="00406D28">
            <w:pPr>
              <w:spacing w:after="0" w:line="240" w:lineRule="auto"/>
              <w:rPr>
                <w:rFonts w:ascii="Arial" w:eastAsia="Times New Roman" w:hAnsi="Arial" w:cs="Arial"/>
                <w:b/>
                <w:bCs/>
                <w:color w:val="FFFFFF" w:themeColor="background1"/>
                <w:sz w:val="24"/>
                <w:szCs w:val="24"/>
              </w:rPr>
            </w:pPr>
            <w:r w:rsidRPr="00406D28">
              <w:rPr>
                <w:rFonts w:ascii="Arial" w:eastAsia="Times New Roman" w:hAnsi="Arial" w:cs="ArialNarrow"/>
                <w:b/>
                <w:bCs/>
                <w:color w:val="FFFFFF" w:themeColor="background1"/>
                <w:sz w:val="24"/>
                <w:szCs w:val="24"/>
              </w:rPr>
              <w:t>Unit</w:t>
            </w:r>
          </w:p>
        </w:tc>
        <w:tc>
          <w:tcPr>
            <w:tcW w:w="1470" w:type="dxa"/>
            <w:tcBorders>
              <w:left w:val="nil"/>
              <w:bottom w:val="single" w:sz="4" w:space="0" w:color="auto"/>
              <w:right w:val="single" w:sz="4" w:space="0" w:color="auto"/>
            </w:tcBorders>
            <w:shd w:val="clear" w:color="auto" w:fill="000000" w:themeFill="text1"/>
            <w:noWrap/>
            <w:vAlign w:val="center"/>
            <w:hideMark/>
          </w:tcPr>
          <w:p w:rsidR="00406D28" w:rsidRPr="00406D28" w:rsidRDefault="00957A09" w:rsidP="00406D28">
            <w:pPr>
              <w:spacing w:after="0" w:line="240" w:lineRule="auto"/>
              <w:rPr>
                <w:rFonts w:ascii="Arial" w:eastAsia="Times New Roman" w:hAnsi="Arial" w:cs="Arial"/>
                <w:b/>
                <w:bCs/>
                <w:color w:val="FFFFFF" w:themeColor="background1"/>
                <w:sz w:val="24"/>
                <w:szCs w:val="24"/>
              </w:rPr>
            </w:pPr>
            <w:r>
              <w:rPr>
                <w:rFonts w:ascii="Arial" w:eastAsia="Times New Roman" w:hAnsi="Arial" w:cs="Arial"/>
                <w:b/>
                <w:bCs/>
                <w:color w:val="FFFFFF" w:themeColor="background1"/>
                <w:sz w:val="24"/>
                <w:szCs w:val="24"/>
              </w:rPr>
              <w:t>Section</w:t>
            </w:r>
          </w:p>
        </w:tc>
        <w:tc>
          <w:tcPr>
            <w:tcW w:w="6852" w:type="dxa"/>
            <w:tcBorders>
              <w:left w:val="nil"/>
              <w:bottom w:val="single" w:sz="4" w:space="0" w:color="auto"/>
              <w:right w:val="single" w:sz="4" w:space="0" w:color="auto"/>
            </w:tcBorders>
            <w:shd w:val="clear" w:color="auto" w:fill="000000" w:themeFill="text1"/>
            <w:noWrap/>
            <w:vAlign w:val="center"/>
            <w:hideMark/>
          </w:tcPr>
          <w:p w:rsidR="00406D28" w:rsidRPr="00406D28" w:rsidRDefault="00406D28" w:rsidP="00406D28">
            <w:pPr>
              <w:spacing w:after="0" w:line="240" w:lineRule="auto"/>
              <w:rPr>
                <w:rFonts w:ascii="Arial" w:eastAsia="Times New Roman" w:hAnsi="Arial" w:cs="Arial"/>
                <w:b/>
                <w:bCs/>
                <w:color w:val="FFFFFF" w:themeColor="background1"/>
                <w:sz w:val="24"/>
                <w:szCs w:val="24"/>
              </w:rPr>
            </w:pPr>
            <w:r w:rsidRPr="00406D28">
              <w:rPr>
                <w:rFonts w:ascii="Arial" w:eastAsia="Times New Roman" w:hAnsi="Arial" w:cs="Arial"/>
                <w:b/>
                <w:bCs/>
                <w:color w:val="FFFFFF" w:themeColor="background1"/>
                <w:sz w:val="24"/>
                <w:szCs w:val="24"/>
              </w:rPr>
              <w:t>Topic</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1</w:t>
            </w: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
                <w:color w:val="000000"/>
                <w:sz w:val="24"/>
                <w:szCs w:val="24"/>
              </w:rPr>
              <w:t>1.5</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Solving Linear Equations and Applications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1.2</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Introduce Function Notation</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2</w:t>
            </w: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
                <w:color w:val="000000"/>
                <w:sz w:val="24"/>
                <w:szCs w:val="24"/>
              </w:rPr>
              <w:t>1.3</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Graphing Linear Functions, Slope, Applications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1.4</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Equations of Lines; Modeling</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3</w:t>
            </w: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
                <w:color w:val="000000"/>
                <w:sz w:val="24"/>
                <w:szCs w:val="24"/>
              </w:rPr>
              <w:t>3.1</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Complex Numbers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3.4</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Radical Equation -omit radicals with factoring</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3.2</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Quadratics - Square Root Property</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Test 1</w:t>
            </w:r>
          </w:p>
        </w:tc>
        <w:tc>
          <w:tcPr>
            <w:tcW w:w="6852" w:type="dxa"/>
            <w:tcBorders>
              <w:top w:val="nil"/>
              <w:left w:val="nil"/>
              <w:bottom w:val="single" w:sz="4" w:space="0" w:color="auto"/>
              <w:right w:val="single" w:sz="4" w:space="0" w:color="auto"/>
            </w:tcBorders>
            <w:shd w:val="clear" w:color="auto" w:fill="808080" w:themeFill="background1" w:themeFillShade="80"/>
            <w:noWrap/>
            <w:vAlign w:val="bottom"/>
            <w:hideMark/>
          </w:tcPr>
          <w:p w:rsidR="00406D28" w:rsidRPr="00406D28" w:rsidRDefault="00406D28" w:rsidP="00406D28">
            <w:pPr>
              <w:spacing w:after="0" w:line="240" w:lineRule="auto"/>
              <w:rPr>
                <w:rFonts w:ascii="Calibri" w:eastAsia="Times New Roman" w:hAnsi="Calibri" w:cs="Times New Roman"/>
                <w:color w:val="000000"/>
              </w:rPr>
            </w:pPr>
            <w:r w:rsidRPr="00406D28">
              <w:rPr>
                <w:rFonts w:ascii="Calibri" w:eastAsia="Times New Roman" w:hAnsi="Calibri" w:cs="Times New Roman"/>
                <w:color w:val="000000"/>
              </w:rPr>
              <w:t> </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4</w:t>
            </w: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
                <w:color w:val="000000"/>
                <w:sz w:val="24"/>
                <w:szCs w:val="24"/>
              </w:rPr>
              <w:t>R</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Factoring</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3.2</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Quadratic Equations (factors, zeros); Q. Formula</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DA75F8" w:rsidP="00957A09">
            <w:pPr>
              <w:spacing w:after="0" w:line="240" w:lineRule="auto"/>
              <w:jc w:val="center"/>
              <w:rPr>
                <w:rFonts w:ascii="Calibri" w:eastAsia="Times New Roman" w:hAnsi="Calibri" w:cs="Times New Roman"/>
                <w:color w:val="000000"/>
              </w:rPr>
            </w:pPr>
            <w:r w:rsidRPr="00406D28">
              <w:rPr>
                <w:rFonts w:ascii="Arial" w:eastAsia="Times New Roman" w:hAnsi="Arial" w:cs="ArialNarrow"/>
                <w:color w:val="000000"/>
                <w:sz w:val="24"/>
                <w:szCs w:val="24"/>
              </w:rPr>
              <w:t>5</w:t>
            </w: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3.4</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Rational Equations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
                <w:color w:val="000000"/>
                <w:sz w:val="24"/>
                <w:szCs w:val="24"/>
              </w:rPr>
              <w:t>4.3</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FE1163">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P</w:t>
            </w:r>
            <w:r w:rsidR="00FE1163">
              <w:rPr>
                <w:rFonts w:ascii="Arial" w:eastAsia="Times New Roman" w:hAnsi="Arial" w:cs="Arial"/>
                <w:color w:val="000000"/>
                <w:sz w:val="24"/>
                <w:szCs w:val="24"/>
              </w:rPr>
              <w:t>olynomial Division, Remainder Theore</w:t>
            </w:r>
            <w:r w:rsidRPr="00406D28">
              <w:rPr>
                <w:rFonts w:ascii="Arial" w:eastAsia="Times New Roman" w:hAnsi="Arial" w:cs="Arial"/>
                <w:color w:val="000000"/>
                <w:sz w:val="24"/>
                <w:szCs w:val="24"/>
              </w:rPr>
              <w:t>m, Factor Th</w:t>
            </w:r>
            <w:r w:rsidR="00FE1163">
              <w:rPr>
                <w:rFonts w:ascii="Arial" w:eastAsia="Times New Roman" w:hAnsi="Arial" w:cs="Arial"/>
                <w:color w:val="000000"/>
                <w:sz w:val="24"/>
                <w:szCs w:val="24"/>
              </w:rPr>
              <w:t>eore</w:t>
            </w:r>
            <w:r w:rsidRPr="00406D28">
              <w:rPr>
                <w:rFonts w:ascii="Arial" w:eastAsia="Times New Roman" w:hAnsi="Arial" w:cs="Arial"/>
                <w:color w:val="000000"/>
                <w:sz w:val="24"/>
                <w:szCs w:val="24"/>
              </w:rPr>
              <w:t>m</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6</w:t>
            </w: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
                <w:color w:val="000000"/>
                <w:sz w:val="24"/>
                <w:szCs w:val="24"/>
              </w:rPr>
              <w:t>4.4</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Th</w:t>
            </w:r>
            <w:r w:rsidR="00FE1163">
              <w:rPr>
                <w:rFonts w:ascii="Arial" w:eastAsia="Times New Roman" w:hAnsi="Arial" w:cs="Arial"/>
                <w:color w:val="000000"/>
                <w:sz w:val="24"/>
                <w:szCs w:val="24"/>
              </w:rPr>
              <w:t>eore</w:t>
            </w:r>
            <w:r w:rsidRPr="00406D28">
              <w:rPr>
                <w:rFonts w:ascii="Arial" w:eastAsia="Times New Roman" w:hAnsi="Arial" w:cs="Arial"/>
                <w:color w:val="000000"/>
                <w:sz w:val="24"/>
                <w:szCs w:val="24"/>
              </w:rPr>
              <w:t>ms about Zeros of Polynomials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Test 2</w:t>
            </w:r>
          </w:p>
        </w:tc>
        <w:tc>
          <w:tcPr>
            <w:tcW w:w="6852" w:type="dxa"/>
            <w:tcBorders>
              <w:top w:val="nil"/>
              <w:left w:val="nil"/>
              <w:bottom w:val="single" w:sz="4" w:space="0" w:color="auto"/>
              <w:right w:val="single" w:sz="4" w:space="0" w:color="auto"/>
            </w:tcBorders>
            <w:shd w:val="clear" w:color="auto" w:fill="808080" w:themeFill="background1" w:themeFillShade="80"/>
            <w:noWrap/>
            <w:vAlign w:val="bottom"/>
            <w:hideMark/>
          </w:tcPr>
          <w:p w:rsidR="00406D28" w:rsidRPr="00406D28" w:rsidRDefault="00406D28" w:rsidP="00406D28">
            <w:pPr>
              <w:spacing w:after="0" w:line="240" w:lineRule="auto"/>
              <w:rPr>
                <w:rFonts w:ascii="Calibri" w:eastAsia="Times New Roman" w:hAnsi="Calibri" w:cs="Times New Roman"/>
                <w:color w:val="000000"/>
              </w:rPr>
            </w:pPr>
            <w:r w:rsidRPr="00406D28">
              <w:rPr>
                <w:rFonts w:ascii="Calibri" w:eastAsia="Times New Roman" w:hAnsi="Calibri" w:cs="Times New Roman"/>
                <w:color w:val="000000"/>
              </w:rPr>
              <w:t> </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7</w:t>
            </w: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
                <w:color w:val="000000"/>
                <w:sz w:val="24"/>
                <w:szCs w:val="24"/>
              </w:rPr>
              <w:t>4.1</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Leading Term Test</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3.3</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Graphing Quadratics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4.1</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Polynomial Functions and Models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8</w:t>
            </w: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
                <w:color w:val="000000"/>
                <w:sz w:val="24"/>
                <w:szCs w:val="24"/>
              </w:rPr>
              <w:t>4.2</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Graphing Polynomial Functions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Assign.</w:t>
            </w:r>
          </w:p>
        </w:tc>
        <w:tc>
          <w:tcPr>
            <w:tcW w:w="8322" w:type="dxa"/>
            <w:gridSpan w:val="2"/>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Graphing Assignment (Not in MML)</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Test 3</w:t>
            </w:r>
          </w:p>
        </w:tc>
        <w:tc>
          <w:tcPr>
            <w:tcW w:w="6852" w:type="dxa"/>
            <w:tcBorders>
              <w:top w:val="nil"/>
              <w:left w:val="nil"/>
              <w:bottom w:val="single" w:sz="4" w:space="0" w:color="auto"/>
              <w:right w:val="single" w:sz="4" w:space="0" w:color="auto"/>
            </w:tcBorders>
            <w:shd w:val="clear" w:color="auto" w:fill="808080" w:themeFill="background1" w:themeFillShade="80"/>
            <w:noWrap/>
            <w:vAlign w:val="bottom"/>
            <w:hideMark/>
          </w:tcPr>
          <w:p w:rsidR="00406D28" w:rsidRPr="00406D28" w:rsidRDefault="00406D28" w:rsidP="00406D28">
            <w:pPr>
              <w:spacing w:after="0" w:line="240" w:lineRule="auto"/>
              <w:rPr>
                <w:rFonts w:ascii="Calibri" w:eastAsia="Times New Roman" w:hAnsi="Calibri" w:cs="Times New Roman"/>
                <w:color w:val="000000"/>
              </w:rPr>
            </w:pPr>
            <w:r w:rsidRPr="00406D28">
              <w:rPr>
                <w:rFonts w:ascii="Calibri" w:eastAsia="Times New Roman" w:hAnsi="Calibri" w:cs="Times New Roman"/>
                <w:color w:val="000000"/>
              </w:rPr>
              <w:t> </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9</w:t>
            </w: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
                <w:color w:val="000000"/>
                <w:sz w:val="24"/>
                <w:szCs w:val="24"/>
              </w:rPr>
              <w:t>1.6</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Linear Inequalities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Narrow"/>
                <w:color w:val="000000"/>
                <w:sz w:val="24"/>
                <w:szCs w:val="24"/>
              </w:rPr>
              <w:t>Domain and Range</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3.5</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Absolute Value Equations and Inequalities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1.2</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Functions - Relation, VLT</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2.5</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Graphs of Parent Functions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10</w:t>
            </w: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Circles</w:t>
            </w:r>
            <w:r w:rsidR="00011903">
              <w:rPr>
                <w:rFonts w:ascii="Arial" w:eastAsia="Times New Roman" w:hAnsi="Arial" w:cs="Arial"/>
                <w:color w:val="000000"/>
                <w:sz w:val="24"/>
                <w:szCs w:val="24"/>
              </w:rPr>
              <w:t>; Distance; Midpoint</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2.4</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Symmetry</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2.5</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All Transformations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Test 4</w:t>
            </w:r>
          </w:p>
        </w:tc>
        <w:tc>
          <w:tcPr>
            <w:tcW w:w="6852" w:type="dxa"/>
            <w:tcBorders>
              <w:top w:val="nil"/>
              <w:left w:val="nil"/>
              <w:bottom w:val="single" w:sz="4" w:space="0" w:color="auto"/>
              <w:right w:val="single" w:sz="4" w:space="0" w:color="auto"/>
            </w:tcBorders>
            <w:shd w:val="clear" w:color="auto" w:fill="808080" w:themeFill="background1" w:themeFillShade="80"/>
            <w:noWrap/>
            <w:vAlign w:val="bottom"/>
            <w:hideMark/>
          </w:tcPr>
          <w:p w:rsidR="00406D28" w:rsidRPr="00406D28" w:rsidRDefault="00406D28" w:rsidP="00406D28">
            <w:pPr>
              <w:spacing w:after="0" w:line="240" w:lineRule="auto"/>
              <w:rPr>
                <w:rFonts w:ascii="Calibri" w:eastAsia="Times New Roman" w:hAnsi="Calibri" w:cs="Times New Roman"/>
                <w:color w:val="000000"/>
              </w:rPr>
            </w:pPr>
            <w:r w:rsidRPr="00406D28">
              <w:rPr>
                <w:rFonts w:ascii="Calibri" w:eastAsia="Times New Roman" w:hAnsi="Calibri" w:cs="Times New Roman"/>
                <w:color w:val="000000"/>
              </w:rPr>
              <w:t> </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11</w:t>
            </w: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
                <w:color w:val="000000"/>
                <w:sz w:val="24"/>
                <w:szCs w:val="24"/>
              </w:rPr>
              <w:t>2.2</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Algebra of Functions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2.3</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Function Composition</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12</w:t>
            </w: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
                <w:color w:val="000000"/>
                <w:sz w:val="24"/>
                <w:szCs w:val="24"/>
              </w:rPr>
              <w:t>5.1</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Inverse Functions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5.2</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Exponential Functions and Graphs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13</w:t>
            </w: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
                <w:color w:val="000000"/>
                <w:sz w:val="24"/>
                <w:szCs w:val="24"/>
              </w:rPr>
              <w:t>5.3</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Logarithmic Functions and Graphs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5.4</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Properties of Logarithmic Functions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5.5</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Solving Exp. And Log. Equations</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Test 5</w:t>
            </w:r>
          </w:p>
        </w:tc>
        <w:tc>
          <w:tcPr>
            <w:tcW w:w="6852" w:type="dxa"/>
            <w:tcBorders>
              <w:top w:val="nil"/>
              <w:left w:val="nil"/>
              <w:bottom w:val="single" w:sz="4" w:space="0" w:color="auto"/>
              <w:right w:val="single" w:sz="4" w:space="0" w:color="auto"/>
            </w:tcBorders>
            <w:shd w:val="clear" w:color="auto" w:fill="808080" w:themeFill="background1" w:themeFillShade="80"/>
            <w:noWrap/>
            <w:vAlign w:val="bottom"/>
            <w:hideMark/>
          </w:tcPr>
          <w:p w:rsidR="00406D28" w:rsidRPr="00406D28" w:rsidRDefault="00406D28" w:rsidP="00406D28">
            <w:pPr>
              <w:spacing w:after="0" w:line="240" w:lineRule="auto"/>
              <w:rPr>
                <w:rFonts w:ascii="Calibri" w:eastAsia="Times New Roman" w:hAnsi="Calibri" w:cs="Times New Roman"/>
                <w:color w:val="000000"/>
              </w:rPr>
            </w:pPr>
            <w:r w:rsidRPr="00406D28">
              <w:rPr>
                <w:rFonts w:ascii="Calibri" w:eastAsia="Times New Roman" w:hAnsi="Calibri" w:cs="Times New Roman"/>
                <w:color w:val="000000"/>
              </w:rPr>
              <w:t> </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14</w:t>
            </w: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
                <w:color w:val="000000"/>
                <w:sz w:val="24"/>
                <w:szCs w:val="24"/>
              </w:rPr>
              <w:t>5.6</w:t>
            </w:r>
          </w:p>
        </w:tc>
        <w:tc>
          <w:tcPr>
            <w:tcW w:w="6852"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406D28">
            <w:pPr>
              <w:spacing w:after="0" w:line="240" w:lineRule="auto"/>
              <w:rPr>
                <w:rFonts w:ascii="Arial" w:eastAsia="Times New Roman" w:hAnsi="Arial" w:cs="Arial"/>
                <w:color w:val="000000"/>
                <w:sz w:val="24"/>
                <w:szCs w:val="24"/>
              </w:rPr>
            </w:pPr>
            <w:r w:rsidRPr="00406D28">
              <w:rPr>
                <w:rFonts w:ascii="Arial" w:eastAsia="Times New Roman" w:hAnsi="Arial" w:cs="Arial"/>
                <w:color w:val="000000"/>
                <w:sz w:val="24"/>
                <w:szCs w:val="24"/>
              </w:rPr>
              <w:t>Applications and Models: Growth and Decay</w:t>
            </w:r>
          </w:p>
        </w:tc>
      </w:tr>
      <w:tr w:rsidR="00406D28" w:rsidRPr="00406D28" w:rsidTr="00FE1163">
        <w:trPr>
          <w:trHeight w:val="300"/>
        </w:trPr>
        <w:tc>
          <w:tcPr>
            <w:tcW w:w="1043"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rsidR="00406D28" w:rsidRPr="00406D28" w:rsidRDefault="00406D28" w:rsidP="00957A09">
            <w:pPr>
              <w:spacing w:after="0" w:line="240" w:lineRule="auto"/>
              <w:jc w:val="center"/>
              <w:rPr>
                <w:rFonts w:ascii="Calibri" w:eastAsia="Times New Roman" w:hAnsi="Calibri" w:cs="Times New Roman"/>
                <w:color w:val="000000"/>
              </w:rPr>
            </w:pPr>
          </w:p>
        </w:tc>
        <w:tc>
          <w:tcPr>
            <w:tcW w:w="1470" w:type="dxa"/>
            <w:tcBorders>
              <w:top w:val="nil"/>
              <w:left w:val="nil"/>
              <w:bottom w:val="single" w:sz="4" w:space="0" w:color="auto"/>
              <w:right w:val="single" w:sz="4" w:space="0" w:color="auto"/>
            </w:tcBorders>
            <w:shd w:val="clear" w:color="auto" w:fill="auto"/>
            <w:noWrap/>
            <w:vAlign w:val="center"/>
            <w:hideMark/>
          </w:tcPr>
          <w:p w:rsidR="00406D28" w:rsidRPr="00406D28" w:rsidRDefault="00406D28" w:rsidP="00957A09">
            <w:pPr>
              <w:spacing w:after="0" w:line="240" w:lineRule="auto"/>
              <w:jc w:val="center"/>
              <w:rPr>
                <w:rFonts w:ascii="Arial" w:eastAsia="Times New Roman" w:hAnsi="Arial" w:cs="Arial"/>
                <w:color w:val="000000"/>
                <w:sz w:val="24"/>
                <w:szCs w:val="24"/>
              </w:rPr>
            </w:pPr>
            <w:r w:rsidRPr="00406D28">
              <w:rPr>
                <w:rFonts w:ascii="Arial" w:eastAsia="Times New Roman" w:hAnsi="Arial" w:cs="ArialNarrow"/>
                <w:color w:val="000000"/>
                <w:sz w:val="24"/>
                <w:szCs w:val="24"/>
              </w:rPr>
              <w:t>Final</w:t>
            </w:r>
          </w:p>
        </w:tc>
        <w:tc>
          <w:tcPr>
            <w:tcW w:w="6852" w:type="dxa"/>
            <w:tcBorders>
              <w:top w:val="nil"/>
              <w:left w:val="nil"/>
              <w:bottom w:val="single" w:sz="4" w:space="0" w:color="auto"/>
              <w:right w:val="single" w:sz="4" w:space="0" w:color="auto"/>
            </w:tcBorders>
            <w:shd w:val="clear" w:color="auto" w:fill="808080" w:themeFill="background1" w:themeFillShade="80"/>
            <w:noWrap/>
            <w:vAlign w:val="bottom"/>
            <w:hideMark/>
          </w:tcPr>
          <w:p w:rsidR="00406D28" w:rsidRPr="00406D28" w:rsidRDefault="00406D28" w:rsidP="00406D28">
            <w:pPr>
              <w:spacing w:after="0" w:line="240" w:lineRule="auto"/>
              <w:rPr>
                <w:rFonts w:ascii="Calibri" w:eastAsia="Times New Roman" w:hAnsi="Calibri" w:cs="Times New Roman"/>
                <w:color w:val="000000"/>
              </w:rPr>
            </w:pPr>
          </w:p>
        </w:tc>
      </w:tr>
    </w:tbl>
    <w:p w:rsidR="006D3999" w:rsidRDefault="006D3999" w:rsidP="00406D28">
      <w:pPr>
        <w:spacing w:after="0"/>
      </w:pPr>
    </w:p>
    <w:p w:rsidR="00974034" w:rsidRDefault="00974034" w:rsidP="00406D28">
      <w:pPr>
        <w:spacing w:after="0"/>
      </w:pPr>
    </w:p>
    <w:p w:rsidR="00974034" w:rsidRDefault="00974034" w:rsidP="00974034">
      <w:pPr>
        <w:spacing w:after="0"/>
        <w:rPr>
          <w:rFonts w:ascii="Arial" w:eastAsia="Times New Roman" w:hAnsi="Arial" w:cs="Arial"/>
          <w:b/>
          <w:sz w:val="24"/>
          <w:szCs w:val="40"/>
        </w:rPr>
      </w:pPr>
      <w:r>
        <w:rPr>
          <w:rFonts w:ascii="Arial" w:eastAsia="Times New Roman" w:hAnsi="Arial" w:cs="Arial"/>
          <w:b/>
          <w:sz w:val="24"/>
          <w:szCs w:val="40"/>
        </w:rPr>
        <w:t xml:space="preserve">*Note: This syllabus is subject to change during the semester, if needed. Students will be notified via email if changes are made. </w:t>
      </w:r>
    </w:p>
    <w:p w:rsidR="00974034" w:rsidRDefault="00974034" w:rsidP="00406D28">
      <w:pPr>
        <w:spacing w:after="0"/>
      </w:pPr>
    </w:p>
    <w:sectPr w:rsidR="00974034" w:rsidSect="00402F4F">
      <w:pgSz w:w="12240" w:h="15840"/>
      <w:pgMar w:top="720"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Sans-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Sans">
    <w:panose1 w:val="00000000000000000000"/>
    <w:charset w:val="00"/>
    <w:family w:val="swiss"/>
    <w:notTrueType/>
    <w:pitch w:val="default"/>
    <w:sig w:usb0="00000003" w:usb1="00000000" w:usb2="00000000" w:usb3="00000000" w:csb0="00000001" w:csb1="00000000"/>
  </w:font>
  <w:font w:name="ArialNarrow-BoldItalic">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73C8D"/>
    <w:multiLevelType w:val="hybridMultilevel"/>
    <w:tmpl w:val="64F47E82"/>
    <w:lvl w:ilvl="0" w:tplc="39A03480">
      <w:start w:val="1"/>
      <w:numFmt w:val="bullet"/>
      <w:lvlText w:val="•"/>
      <w:lvlJc w:val="left"/>
      <w:pPr>
        <w:ind w:left="1080" w:hanging="720"/>
      </w:pPr>
      <w:rPr>
        <w:rFonts w:ascii="ArialNarrow-Bold" w:eastAsiaTheme="minorHAnsi" w:hAnsi="ArialNarrow-Bold" w:cs="ArialNarrow-Bol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E2626"/>
    <w:multiLevelType w:val="hybridMultilevel"/>
    <w:tmpl w:val="04C0AD68"/>
    <w:lvl w:ilvl="0" w:tplc="33D00E04">
      <w:start w:val="1"/>
      <w:numFmt w:val="bullet"/>
      <w:lvlText w:val=""/>
      <w:lvlJc w:val="left"/>
      <w:pPr>
        <w:ind w:left="576"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7A3133"/>
    <w:multiLevelType w:val="hybridMultilevel"/>
    <w:tmpl w:val="635A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B6906"/>
    <w:multiLevelType w:val="hybridMultilevel"/>
    <w:tmpl w:val="A180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E415F"/>
    <w:multiLevelType w:val="hybridMultilevel"/>
    <w:tmpl w:val="290AA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011C7"/>
    <w:multiLevelType w:val="hybridMultilevel"/>
    <w:tmpl w:val="4852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A4647"/>
    <w:multiLevelType w:val="hybridMultilevel"/>
    <w:tmpl w:val="A8AC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93BC1"/>
    <w:multiLevelType w:val="hybridMultilevel"/>
    <w:tmpl w:val="196CCA0A"/>
    <w:lvl w:ilvl="0" w:tplc="0AD28FE0">
      <w:start w:val="1"/>
      <w:numFmt w:val="bullet"/>
      <w:lvlText w:val=""/>
      <w:lvlJc w:val="left"/>
      <w:pPr>
        <w:ind w:left="57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725B0"/>
    <w:multiLevelType w:val="hybridMultilevel"/>
    <w:tmpl w:val="053E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52FBD"/>
    <w:multiLevelType w:val="hybridMultilevel"/>
    <w:tmpl w:val="FD56856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A4576C"/>
    <w:multiLevelType w:val="hybridMultilevel"/>
    <w:tmpl w:val="5A1C69D0"/>
    <w:lvl w:ilvl="0" w:tplc="D37A7934">
      <w:start w:val="1"/>
      <w:numFmt w:val="bullet"/>
      <w:lvlText w:val=""/>
      <w:lvlJc w:val="left"/>
      <w:pPr>
        <w:ind w:left="432" w:hanging="216"/>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7830D6"/>
    <w:multiLevelType w:val="hybridMultilevel"/>
    <w:tmpl w:val="401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05013"/>
    <w:multiLevelType w:val="hybridMultilevel"/>
    <w:tmpl w:val="791E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2703"/>
    <w:multiLevelType w:val="hybridMultilevel"/>
    <w:tmpl w:val="4920C9F6"/>
    <w:lvl w:ilvl="0" w:tplc="84F41E9A">
      <w:start w:val="1"/>
      <w:numFmt w:val="bullet"/>
      <w:lvlText w:val=""/>
      <w:lvlJc w:val="left"/>
      <w:pPr>
        <w:ind w:left="576"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8057AE"/>
    <w:multiLevelType w:val="hybridMultilevel"/>
    <w:tmpl w:val="7D3E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20977"/>
    <w:multiLevelType w:val="multilevel"/>
    <w:tmpl w:val="ABC0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AB4C28"/>
    <w:multiLevelType w:val="hybridMultilevel"/>
    <w:tmpl w:val="65E4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F1D4F"/>
    <w:multiLevelType w:val="hybridMultilevel"/>
    <w:tmpl w:val="B0A8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41E02"/>
    <w:multiLevelType w:val="hybridMultilevel"/>
    <w:tmpl w:val="AB8C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048D6"/>
    <w:multiLevelType w:val="hybridMultilevel"/>
    <w:tmpl w:val="40AC7E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28691E"/>
    <w:multiLevelType w:val="hybridMultilevel"/>
    <w:tmpl w:val="CFB0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F1967"/>
    <w:multiLevelType w:val="hybridMultilevel"/>
    <w:tmpl w:val="57D2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21"/>
  </w:num>
  <w:num w:numId="6">
    <w:abstractNumId w:val="17"/>
  </w:num>
  <w:num w:numId="7">
    <w:abstractNumId w:val="19"/>
  </w:num>
  <w:num w:numId="8">
    <w:abstractNumId w:val="11"/>
  </w:num>
  <w:num w:numId="9">
    <w:abstractNumId w:val="16"/>
  </w:num>
  <w:num w:numId="10">
    <w:abstractNumId w:val="12"/>
  </w:num>
  <w:num w:numId="11">
    <w:abstractNumId w:val="9"/>
  </w:num>
  <w:num w:numId="12">
    <w:abstractNumId w:val="18"/>
  </w:num>
  <w:num w:numId="13">
    <w:abstractNumId w:val="14"/>
  </w:num>
  <w:num w:numId="14">
    <w:abstractNumId w:val="8"/>
  </w:num>
  <w:num w:numId="15">
    <w:abstractNumId w:val="20"/>
  </w:num>
  <w:num w:numId="16">
    <w:abstractNumId w:val="2"/>
  </w:num>
  <w:num w:numId="17">
    <w:abstractNumId w:val="15"/>
  </w:num>
  <w:num w:numId="18">
    <w:abstractNumId w:val="5"/>
  </w:num>
  <w:num w:numId="19">
    <w:abstractNumId w:val="0"/>
  </w:num>
  <w:num w:numId="20">
    <w:abstractNumId w:val="10"/>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7F"/>
    <w:rsid w:val="00011903"/>
    <w:rsid w:val="00082741"/>
    <w:rsid w:val="00084B31"/>
    <w:rsid w:val="000876D9"/>
    <w:rsid w:val="00093C55"/>
    <w:rsid w:val="000D782D"/>
    <w:rsid w:val="00106DC7"/>
    <w:rsid w:val="00152437"/>
    <w:rsid w:val="00292C95"/>
    <w:rsid w:val="002B70F1"/>
    <w:rsid w:val="002C67AB"/>
    <w:rsid w:val="002E7231"/>
    <w:rsid w:val="0030362E"/>
    <w:rsid w:val="00312032"/>
    <w:rsid w:val="00357219"/>
    <w:rsid w:val="003A25BC"/>
    <w:rsid w:val="003B5206"/>
    <w:rsid w:val="003F224B"/>
    <w:rsid w:val="00402F4F"/>
    <w:rsid w:val="00406D28"/>
    <w:rsid w:val="004261B6"/>
    <w:rsid w:val="004353A3"/>
    <w:rsid w:val="004402D3"/>
    <w:rsid w:val="00470250"/>
    <w:rsid w:val="004F3397"/>
    <w:rsid w:val="00505827"/>
    <w:rsid w:val="005152DB"/>
    <w:rsid w:val="005538EA"/>
    <w:rsid w:val="00567B57"/>
    <w:rsid w:val="005935E6"/>
    <w:rsid w:val="00597F74"/>
    <w:rsid w:val="005F072C"/>
    <w:rsid w:val="00607BD5"/>
    <w:rsid w:val="00613AFD"/>
    <w:rsid w:val="006277F7"/>
    <w:rsid w:val="006C6131"/>
    <w:rsid w:val="006D3999"/>
    <w:rsid w:val="00715C68"/>
    <w:rsid w:val="007C43B9"/>
    <w:rsid w:val="007D29AE"/>
    <w:rsid w:val="007F4077"/>
    <w:rsid w:val="00802032"/>
    <w:rsid w:val="00834993"/>
    <w:rsid w:val="00861FF8"/>
    <w:rsid w:val="00866148"/>
    <w:rsid w:val="008708F6"/>
    <w:rsid w:val="008865F9"/>
    <w:rsid w:val="008A0CA2"/>
    <w:rsid w:val="008A2FE5"/>
    <w:rsid w:val="0091444F"/>
    <w:rsid w:val="00922AF8"/>
    <w:rsid w:val="00957A09"/>
    <w:rsid w:val="00974034"/>
    <w:rsid w:val="009C6A01"/>
    <w:rsid w:val="009D49D1"/>
    <w:rsid w:val="009F1A27"/>
    <w:rsid w:val="009F52F4"/>
    <w:rsid w:val="00A17365"/>
    <w:rsid w:val="00A22909"/>
    <w:rsid w:val="00AC7719"/>
    <w:rsid w:val="00AD767F"/>
    <w:rsid w:val="00B0209D"/>
    <w:rsid w:val="00B168E9"/>
    <w:rsid w:val="00B246BC"/>
    <w:rsid w:val="00B556FB"/>
    <w:rsid w:val="00B657CA"/>
    <w:rsid w:val="00BD474C"/>
    <w:rsid w:val="00BF6960"/>
    <w:rsid w:val="00C41ADA"/>
    <w:rsid w:val="00C55F2E"/>
    <w:rsid w:val="00C83384"/>
    <w:rsid w:val="00CF518F"/>
    <w:rsid w:val="00D22179"/>
    <w:rsid w:val="00D5203F"/>
    <w:rsid w:val="00D5472E"/>
    <w:rsid w:val="00D66445"/>
    <w:rsid w:val="00DA75F8"/>
    <w:rsid w:val="00DB153F"/>
    <w:rsid w:val="00DC5134"/>
    <w:rsid w:val="00E06CF2"/>
    <w:rsid w:val="00E606F1"/>
    <w:rsid w:val="00E81D83"/>
    <w:rsid w:val="00EF3802"/>
    <w:rsid w:val="00F11F60"/>
    <w:rsid w:val="00F15BE2"/>
    <w:rsid w:val="00F214C1"/>
    <w:rsid w:val="00F60156"/>
    <w:rsid w:val="00F71581"/>
    <w:rsid w:val="00FE1163"/>
    <w:rsid w:val="00FE6F7A"/>
    <w:rsid w:val="00FF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36A1F-F836-4A17-B342-F2E19E04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67F"/>
    <w:rPr>
      <w:color w:val="0000FF"/>
      <w:u w:val="single"/>
    </w:rPr>
  </w:style>
  <w:style w:type="paragraph" w:styleId="BalloonText">
    <w:name w:val="Balloon Text"/>
    <w:basedOn w:val="Normal"/>
    <w:link w:val="BalloonTextChar"/>
    <w:uiPriority w:val="99"/>
    <w:semiHidden/>
    <w:unhideWhenUsed/>
    <w:rsid w:val="00D66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445"/>
    <w:rPr>
      <w:rFonts w:ascii="Tahoma" w:hAnsi="Tahoma" w:cs="Tahoma"/>
      <w:sz w:val="16"/>
      <w:szCs w:val="16"/>
    </w:rPr>
  </w:style>
  <w:style w:type="paragraph" w:styleId="ListParagraph">
    <w:name w:val="List Paragraph"/>
    <w:basedOn w:val="Normal"/>
    <w:uiPriority w:val="34"/>
    <w:qFormat/>
    <w:rsid w:val="00EF3802"/>
    <w:pPr>
      <w:ind w:left="720"/>
      <w:contextualSpacing/>
    </w:pPr>
  </w:style>
  <w:style w:type="table" w:styleId="TableGrid">
    <w:name w:val="Table Grid"/>
    <w:basedOn w:val="TableNormal"/>
    <w:uiPriority w:val="59"/>
    <w:rsid w:val="007F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70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3328">
      <w:bodyDiv w:val="1"/>
      <w:marLeft w:val="0"/>
      <w:marRight w:val="0"/>
      <w:marTop w:val="0"/>
      <w:marBottom w:val="0"/>
      <w:divBdr>
        <w:top w:val="none" w:sz="0" w:space="0" w:color="auto"/>
        <w:left w:val="none" w:sz="0" w:space="0" w:color="auto"/>
        <w:bottom w:val="none" w:sz="0" w:space="0" w:color="auto"/>
        <w:right w:val="none" w:sz="0" w:space="0" w:color="auto"/>
      </w:divBdr>
    </w:div>
    <w:div w:id="435249664">
      <w:bodyDiv w:val="1"/>
      <w:marLeft w:val="0"/>
      <w:marRight w:val="0"/>
      <w:marTop w:val="0"/>
      <w:marBottom w:val="0"/>
      <w:divBdr>
        <w:top w:val="none" w:sz="0" w:space="0" w:color="auto"/>
        <w:left w:val="none" w:sz="0" w:space="0" w:color="auto"/>
        <w:bottom w:val="none" w:sz="0" w:space="0" w:color="auto"/>
        <w:right w:val="none" w:sz="0" w:space="0" w:color="auto"/>
      </w:divBdr>
    </w:div>
    <w:div w:id="802575239">
      <w:bodyDiv w:val="1"/>
      <w:marLeft w:val="0"/>
      <w:marRight w:val="0"/>
      <w:marTop w:val="0"/>
      <w:marBottom w:val="0"/>
      <w:divBdr>
        <w:top w:val="none" w:sz="0" w:space="0" w:color="auto"/>
        <w:left w:val="none" w:sz="0" w:space="0" w:color="auto"/>
        <w:bottom w:val="none" w:sz="0" w:space="0" w:color="auto"/>
        <w:right w:val="none" w:sz="0" w:space="0" w:color="auto"/>
      </w:divBdr>
    </w:div>
    <w:div w:id="1211919699">
      <w:bodyDiv w:val="1"/>
      <w:marLeft w:val="0"/>
      <w:marRight w:val="0"/>
      <w:marTop w:val="0"/>
      <w:marBottom w:val="0"/>
      <w:divBdr>
        <w:top w:val="none" w:sz="0" w:space="0" w:color="auto"/>
        <w:left w:val="none" w:sz="0" w:space="0" w:color="auto"/>
        <w:bottom w:val="none" w:sz="0" w:space="0" w:color="auto"/>
        <w:right w:val="none" w:sz="0" w:space="0" w:color="auto"/>
      </w:divBdr>
    </w:div>
    <w:div w:id="1251163387">
      <w:bodyDiv w:val="1"/>
      <w:marLeft w:val="0"/>
      <w:marRight w:val="0"/>
      <w:marTop w:val="0"/>
      <w:marBottom w:val="0"/>
      <w:divBdr>
        <w:top w:val="none" w:sz="0" w:space="0" w:color="auto"/>
        <w:left w:val="none" w:sz="0" w:space="0" w:color="auto"/>
        <w:bottom w:val="none" w:sz="0" w:space="0" w:color="auto"/>
        <w:right w:val="none" w:sz="0" w:space="0" w:color="auto"/>
      </w:divBdr>
    </w:div>
    <w:div w:id="199926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http://www.lec.us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mailto:Suzanne.Hebert@usm.edu" TargetMode="External"/><Relationship Id="rId5" Type="http://schemas.openxmlformats.org/officeDocument/2006/relationships/hyperlink" Target="http://www.usm.edu/mathzone"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840D9C-CDB6-49E7-8D7E-188DE17733CB}" type="doc">
      <dgm:prSet loTypeId="urn:microsoft.com/office/officeart/2008/layout/LinedList" loCatId="list" qsTypeId="urn:microsoft.com/office/officeart/2005/8/quickstyle/simple5" qsCatId="simple" csTypeId="urn:microsoft.com/office/officeart/2005/8/colors/accent0_3" csCatId="mainScheme" phldr="1"/>
      <dgm:spPr/>
      <dgm:t>
        <a:bodyPr/>
        <a:lstStyle/>
        <a:p>
          <a:endParaRPr lang="en-US"/>
        </a:p>
      </dgm:t>
    </dgm:pt>
    <dgm:pt modelId="{6F455493-16F4-44FB-A2E9-A6706CA06576}">
      <dgm:prSet phldrT="[Text]"/>
      <dgm:spPr/>
      <dgm:t>
        <a:bodyPr/>
        <a:lstStyle/>
        <a:p>
          <a:pPr algn="ctr"/>
          <a:r>
            <a:rPr lang="en-US"/>
            <a:t>5%</a:t>
          </a:r>
        </a:p>
      </dgm:t>
    </dgm:pt>
    <dgm:pt modelId="{7888DE8B-5A79-4681-AF77-AFBC2B0772B6}" type="parTrans" cxnId="{022DA45F-D5A6-403D-BECC-DF8DAD74A696}">
      <dgm:prSet/>
      <dgm:spPr/>
      <dgm:t>
        <a:bodyPr/>
        <a:lstStyle/>
        <a:p>
          <a:endParaRPr lang="en-US"/>
        </a:p>
      </dgm:t>
    </dgm:pt>
    <dgm:pt modelId="{B593F546-C5F1-4027-AB5E-264000FE24A5}" type="sibTrans" cxnId="{022DA45F-D5A6-403D-BECC-DF8DAD74A696}">
      <dgm:prSet/>
      <dgm:spPr/>
      <dgm:t>
        <a:bodyPr/>
        <a:lstStyle/>
        <a:p>
          <a:endParaRPr lang="en-US"/>
        </a:p>
      </dgm:t>
    </dgm:pt>
    <dgm:pt modelId="{7C1E3F55-A287-47E2-B1F0-5425CBA9C9BF}">
      <dgm:prSet phldrT="[Text]" custT="1"/>
      <dgm:spPr/>
      <dgm:t>
        <a:bodyPr/>
        <a:lstStyle/>
        <a:p>
          <a:r>
            <a:rPr lang="en-US" sz="1500" b="1"/>
            <a:t>Attendance and Participation</a:t>
          </a:r>
        </a:p>
      </dgm:t>
    </dgm:pt>
    <dgm:pt modelId="{FFA50F1C-5C2A-4DA8-A465-07B5C0EB28C6}" type="parTrans" cxnId="{28174936-7EF6-423A-9049-7561A40B21FB}">
      <dgm:prSet/>
      <dgm:spPr/>
      <dgm:t>
        <a:bodyPr/>
        <a:lstStyle/>
        <a:p>
          <a:endParaRPr lang="en-US"/>
        </a:p>
      </dgm:t>
    </dgm:pt>
    <dgm:pt modelId="{C7D16F2E-B562-4FB9-9288-3DE8F0BF33BD}" type="sibTrans" cxnId="{28174936-7EF6-423A-9049-7561A40B21FB}">
      <dgm:prSet/>
      <dgm:spPr/>
      <dgm:t>
        <a:bodyPr/>
        <a:lstStyle/>
        <a:p>
          <a:endParaRPr lang="en-US"/>
        </a:p>
      </dgm:t>
    </dgm:pt>
    <dgm:pt modelId="{81509008-2DEB-4B2D-9890-F05C03BA8F8B}">
      <dgm:prSet phldrT="[Text]"/>
      <dgm:spPr/>
      <dgm:t>
        <a:bodyPr/>
        <a:lstStyle/>
        <a:p>
          <a:pPr algn="ctr"/>
          <a:r>
            <a:rPr lang="en-US"/>
            <a:t>5% </a:t>
          </a:r>
        </a:p>
      </dgm:t>
    </dgm:pt>
    <dgm:pt modelId="{5F775D37-5608-43CB-8B1B-235BF6181DD7}" type="parTrans" cxnId="{B996B14A-A344-493A-9819-07349D824342}">
      <dgm:prSet/>
      <dgm:spPr/>
      <dgm:t>
        <a:bodyPr/>
        <a:lstStyle/>
        <a:p>
          <a:endParaRPr lang="en-US"/>
        </a:p>
      </dgm:t>
    </dgm:pt>
    <dgm:pt modelId="{334504A1-8198-45EA-BA39-FEEFAB9BC2C0}" type="sibTrans" cxnId="{B996B14A-A344-493A-9819-07349D824342}">
      <dgm:prSet/>
      <dgm:spPr/>
      <dgm:t>
        <a:bodyPr/>
        <a:lstStyle/>
        <a:p>
          <a:endParaRPr lang="en-US"/>
        </a:p>
      </dgm:t>
    </dgm:pt>
    <dgm:pt modelId="{11C9B6A5-3387-4A6B-8CA9-C0FAFDB39228}">
      <dgm:prSet phldrT="[Text]" custT="1"/>
      <dgm:spPr/>
      <dgm:t>
        <a:bodyPr/>
        <a:lstStyle/>
        <a:p>
          <a:r>
            <a:rPr lang="en-US" sz="1500" b="1"/>
            <a:t>Quizzes</a:t>
          </a:r>
          <a:r>
            <a:rPr lang="en-US" sz="1000"/>
            <a:t>              </a:t>
          </a:r>
          <a:r>
            <a:rPr lang="en-US" sz="1100" b="1"/>
            <a:t>*Three lowest quiz scores will be dropped.</a:t>
          </a:r>
        </a:p>
      </dgm:t>
    </dgm:pt>
    <dgm:pt modelId="{5A318844-C131-41B5-81F7-3317FDC5BD12}" type="parTrans" cxnId="{68AAFFD0-6FF7-4A9E-8FAA-C14F06651748}">
      <dgm:prSet/>
      <dgm:spPr/>
      <dgm:t>
        <a:bodyPr/>
        <a:lstStyle/>
        <a:p>
          <a:endParaRPr lang="en-US"/>
        </a:p>
      </dgm:t>
    </dgm:pt>
    <dgm:pt modelId="{3969928F-F97A-40D3-8999-034BDA4571FB}" type="sibTrans" cxnId="{68AAFFD0-6FF7-4A9E-8FAA-C14F06651748}">
      <dgm:prSet/>
      <dgm:spPr/>
      <dgm:t>
        <a:bodyPr/>
        <a:lstStyle/>
        <a:p>
          <a:endParaRPr lang="en-US"/>
        </a:p>
      </dgm:t>
    </dgm:pt>
    <dgm:pt modelId="{E6EBC072-2B0A-4DCD-9D1A-373B1509A824}">
      <dgm:prSet phldrT="[Text]"/>
      <dgm:spPr/>
      <dgm:t>
        <a:bodyPr/>
        <a:lstStyle/>
        <a:p>
          <a:r>
            <a:rPr lang="en-US"/>
            <a:t> 20%</a:t>
          </a:r>
        </a:p>
      </dgm:t>
    </dgm:pt>
    <dgm:pt modelId="{09CE0DE9-A77F-47A2-B2BB-3981B26FEE2D}" type="parTrans" cxnId="{18B91E30-EB3C-4185-9525-98B772E923B3}">
      <dgm:prSet/>
      <dgm:spPr/>
      <dgm:t>
        <a:bodyPr/>
        <a:lstStyle/>
        <a:p>
          <a:endParaRPr lang="en-US"/>
        </a:p>
      </dgm:t>
    </dgm:pt>
    <dgm:pt modelId="{4E840DDD-E0B5-4C26-BECB-98544D74E6B4}" type="sibTrans" cxnId="{18B91E30-EB3C-4185-9525-98B772E923B3}">
      <dgm:prSet/>
      <dgm:spPr/>
      <dgm:t>
        <a:bodyPr/>
        <a:lstStyle/>
        <a:p>
          <a:endParaRPr lang="en-US"/>
        </a:p>
      </dgm:t>
    </dgm:pt>
    <dgm:pt modelId="{94F73208-B878-4F15-80E6-5D8D9C7293D8}">
      <dgm:prSet phldrT="[Text]" custT="1"/>
      <dgm:spPr/>
      <dgm:t>
        <a:bodyPr/>
        <a:lstStyle/>
        <a:p>
          <a:r>
            <a:rPr lang="en-US" sz="1500" b="1"/>
            <a:t>Homework   </a:t>
          </a:r>
          <a:r>
            <a:rPr lang="en-US" sz="1000" b="1"/>
            <a:t>*</a:t>
          </a:r>
          <a:r>
            <a:rPr lang="en-US" sz="1100" b="1"/>
            <a:t>Three lowest homework scores will be dropped</a:t>
          </a:r>
          <a:r>
            <a:rPr lang="en-US" sz="1100"/>
            <a:t>.</a:t>
          </a:r>
        </a:p>
      </dgm:t>
    </dgm:pt>
    <dgm:pt modelId="{C53343CC-D14F-43FC-B714-19E895A8F484}" type="parTrans" cxnId="{BE801D9C-DADF-4AA4-8254-293210F5D7D5}">
      <dgm:prSet/>
      <dgm:spPr/>
      <dgm:t>
        <a:bodyPr/>
        <a:lstStyle/>
        <a:p>
          <a:endParaRPr lang="en-US"/>
        </a:p>
      </dgm:t>
    </dgm:pt>
    <dgm:pt modelId="{240AB595-629D-4810-925C-58F906BE0E91}" type="sibTrans" cxnId="{BE801D9C-DADF-4AA4-8254-293210F5D7D5}">
      <dgm:prSet/>
      <dgm:spPr/>
      <dgm:t>
        <a:bodyPr/>
        <a:lstStyle/>
        <a:p>
          <a:endParaRPr lang="en-US"/>
        </a:p>
      </dgm:t>
    </dgm:pt>
    <dgm:pt modelId="{BDDC9531-5FA9-47C5-BEAB-82BD7E1AE62F}">
      <dgm:prSet phldrT="[Text]"/>
      <dgm:spPr/>
      <dgm:t>
        <a:bodyPr/>
        <a:lstStyle/>
        <a:p>
          <a:r>
            <a:rPr lang="en-US"/>
            <a:t> 50%</a:t>
          </a:r>
        </a:p>
      </dgm:t>
    </dgm:pt>
    <dgm:pt modelId="{626EFE3D-8C22-4548-957D-4FD18DBF066B}" type="parTrans" cxnId="{AAD20CB5-7260-4D61-AE99-206F9AA96311}">
      <dgm:prSet/>
      <dgm:spPr/>
      <dgm:t>
        <a:bodyPr/>
        <a:lstStyle/>
        <a:p>
          <a:endParaRPr lang="en-US"/>
        </a:p>
      </dgm:t>
    </dgm:pt>
    <dgm:pt modelId="{0FF10AA3-5D8C-486B-BBDB-5947098C9FF8}" type="sibTrans" cxnId="{AAD20CB5-7260-4D61-AE99-206F9AA96311}">
      <dgm:prSet/>
      <dgm:spPr/>
      <dgm:t>
        <a:bodyPr/>
        <a:lstStyle/>
        <a:p>
          <a:endParaRPr lang="en-US"/>
        </a:p>
      </dgm:t>
    </dgm:pt>
    <dgm:pt modelId="{2B9C1192-6E8D-400D-9E53-B360F1EA3E89}">
      <dgm:prSet phldrT="[Text]" custT="1"/>
      <dgm:spPr/>
      <dgm:t>
        <a:bodyPr/>
        <a:lstStyle/>
        <a:p>
          <a:r>
            <a:rPr lang="en-US" sz="1500" b="1"/>
            <a:t>5 Unit Tests: Each test is worth 10%.</a:t>
          </a:r>
        </a:p>
      </dgm:t>
    </dgm:pt>
    <dgm:pt modelId="{24F3B422-AF35-4D99-88F7-12D7CAECC768}" type="parTrans" cxnId="{0A098496-91DD-4BC5-B053-780D75E86C8E}">
      <dgm:prSet/>
      <dgm:spPr/>
      <dgm:t>
        <a:bodyPr/>
        <a:lstStyle/>
        <a:p>
          <a:endParaRPr lang="en-US"/>
        </a:p>
      </dgm:t>
    </dgm:pt>
    <dgm:pt modelId="{018C7B37-92F8-4FBA-87ED-52A94B45577B}" type="sibTrans" cxnId="{0A098496-91DD-4BC5-B053-780D75E86C8E}">
      <dgm:prSet/>
      <dgm:spPr/>
      <dgm:t>
        <a:bodyPr/>
        <a:lstStyle/>
        <a:p>
          <a:endParaRPr lang="en-US"/>
        </a:p>
      </dgm:t>
    </dgm:pt>
    <dgm:pt modelId="{403C28D9-147D-4F5D-9EDF-C76F336018FD}">
      <dgm:prSet phldrT="[Text]"/>
      <dgm:spPr/>
      <dgm:t>
        <a:bodyPr/>
        <a:lstStyle/>
        <a:p>
          <a:r>
            <a:rPr lang="en-US"/>
            <a:t> 20% </a:t>
          </a:r>
        </a:p>
      </dgm:t>
    </dgm:pt>
    <dgm:pt modelId="{EDD41037-1FD5-4570-BCE6-C00EC0E4D188}" type="parTrans" cxnId="{F6F41331-488F-49BC-BF01-DE7CDCFBC550}">
      <dgm:prSet/>
      <dgm:spPr/>
      <dgm:t>
        <a:bodyPr/>
        <a:lstStyle/>
        <a:p>
          <a:endParaRPr lang="en-US"/>
        </a:p>
      </dgm:t>
    </dgm:pt>
    <dgm:pt modelId="{EE23CD2E-D0E7-42DC-AC8E-84094D5649EF}" type="sibTrans" cxnId="{F6F41331-488F-49BC-BF01-DE7CDCFBC550}">
      <dgm:prSet/>
      <dgm:spPr/>
      <dgm:t>
        <a:bodyPr/>
        <a:lstStyle/>
        <a:p>
          <a:endParaRPr lang="en-US"/>
        </a:p>
      </dgm:t>
    </dgm:pt>
    <dgm:pt modelId="{EC2B44B2-0635-4BAB-A2AF-F49924E69D2C}">
      <dgm:prSet phldrT="[Text]" custT="1"/>
      <dgm:spPr/>
      <dgm:t>
        <a:bodyPr/>
        <a:lstStyle/>
        <a:p>
          <a:r>
            <a:rPr lang="en-US" sz="1500" b="1"/>
            <a:t>Comprehensive Final Exam*    </a:t>
          </a:r>
        </a:p>
        <a:p>
          <a:r>
            <a:rPr lang="en-US" sz="1100" b="1"/>
            <a:t>	           *Final will replace the lowest Unit Test grade.</a:t>
          </a:r>
        </a:p>
      </dgm:t>
    </dgm:pt>
    <dgm:pt modelId="{3872B9A4-7182-46C8-86BE-22C17B8A57B8}" type="parTrans" cxnId="{0E2DB15B-B1F7-4545-8FC1-D05BA883DBE4}">
      <dgm:prSet/>
      <dgm:spPr/>
      <dgm:t>
        <a:bodyPr/>
        <a:lstStyle/>
        <a:p>
          <a:endParaRPr lang="en-US"/>
        </a:p>
      </dgm:t>
    </dgm:pt>
    <dgm:pt modelId="{D06E0C27-0EA8-4CD5-9B34-ED72A614DBD9}" type="sibTrans" cxnId="{0E2DB15B-B1F7-4545-8FC1-D05BA883DBE4}">
      <dgm:prSet/>
      <dgm:spPr/>
      <dgm:t>
        <a:bodyPr/>
        <a:lstStyle/>
        <a:p>
          <a:endParaRPr lang="en-US"/>
        </a:p>
      </dgm:t>
    </dgm:pt>
    <dgm:pt modelId="{452ACF44-989B-49CA-A698-6983F23F08BC}" type="pres">
      <dgm:prSet presAssocID="{E9840D9C-CDB6-49E7-8D7E-188DE17733CB}" presName="vert0" presStyleCnt="0">
        <dgm:presLayoutVars>
          <dgm:dir/>
          <dgm:animOne val="branch"/>
          <dgm:animLvl val="lvl"/>
        </dgm:presLayoutVars>
      </dgm:prSet>
      <dgm:spPr/>
      <dgm:t>
        <a:bodyPr/>
        <a:lstStyle/>
        <a:p>
          <a:endParaRPr lang="en-US"/>
        </a:p>
      </dgm:t>
    </dgm:pt>
    <dgm:pt modelId="{003E9C62-39D3-4BCD-A870-241B871D4CA9}" type="pres">
      <dgm:prSet presAssocID="{6F455493-16F4-44FB-A2E9-A6706CA06576}" presName="thickLine" presStyleLbl="alignNode1" presStyleIdx="0" presStyleCnt="5"/>
      <dgm:spPr/>
    </dgm:pt>
    <dgm:pt modelId="{A28B8DF7-2A0E-4B47-8290-4142766CBC38}" type="pres">
      <dgm:prSet presAssocID="{6F455493-16F4-44FB-A2E9-A6706CA06576}" presName="horz1" presStyleCnt="0"/>
      <dgm:spPr/>
    </dgm:pt>
    <dgm:pt modelId="{158B51BE-3FAC-48EB-81C6-8B28249189A3}" type="pres">
      <dgm:prSet presAssocID="{6F455493-16F4-44FB-A2E9-A6706CA06576}" presName="tx1" presStyleLbl="revTx" presStyleIdx="0" presStyleCnt="10" custScaleX="66877"/>
      <dgm:spPr/>
      <dgm:t>
        <a:bodyPr/>
        <a:lstStyle/>
        <a:p>
          <a:endParaRPr lang="en-US"/>
        </a:p>
      </dgm:t>
    </dgm:pt>
    <dgm:pt modelId="{1A1143A3-C219-45CB-B640-8DF6804BF8F1}" type="pres">
      <dgm:prSet presAssocID="{6F455493-16F4-44FB-A2E9-A6706CA06576}" presName="vert1" presStyleCnt="0"/>
      <dgm:spPr/>
    </dgm:pt>
    <dgm:pt modelId="{0FFD917C-2A2F-4BEF-991A-9CE4A2AE1F5C}" type="pres">
      <dgm:prSet presAssocID="{7C1E3F55-A287-47E2-B1F0-5425CBA9C9BF}" presName="vertSpace2a" presStyleCnt="0"/>
      <dgm:spPr/>
    </dgm:pt>
    <dgm:pt modelId="{90193A7C-D4CA-4230-81FD-52F83BAE51BD}" type="pres">
      <dgm:prSet presAssocID="{7C1E3F55-A287-47E2-B1F0-5425CBA9C9BF}" presName="horz2" presStyleCnt="0"/>
      <dgm:spPr/>
    </dgm:pt>
    <dgm:pt modelId="{92B15A6F-8A5B-4F8F-86B7-189D1C00DCDF}" type="pres">
      <dgm:prSet presAssocID="{7C1E3F55-A287-47E2-B1F0-5425CBA9C9BF}" presName="horzSpace2" presStyleCnt="0"/>
      <dgm:spPr/>
    </dgm:pt>
    <dgm:pt modelId="{65CE3DF4-47DF-4ADD-8AAB-A0B45BD283B4}" type="pres">
      <dgm:prSet presAssocID="{7C1E3F55-A287-47E2-B1F0-5425CBA9C9BF}" presName="tx2" presStyleLbl="revTx" presStyleIdx="1" presStyleCnt="10"/>
      <dgm:spPr/>
      <dgm:t>
        <a:bodyPr/>
        <a:lstStyle/>
        <a:p>
          <a:endParaRPr lang="en-US"/>
        </a:p>
      </dgm:t>
    </dgm:pt>
    <dgm:pt modelId="{927D4733-4DFF-431C-98C2-1CC6B5C16279}" type="pres">
      <dgm:prSet presAssocID="{7C1E3F55-A287-47E2-B1F0-5425CBA9C9BF}" presName="vert2" presStyleCnt="0"/>
      <dgm:spPr/>
    </dgm:pt>
    <dgm:pt modelId="{2B298F58-0BE1-4559-886E-936E15390B51}" type="pres">
      <dgm:prSet presAssocID="{7C1E3F55-A287-47E2-B1F0-5425CBA9C9BF}" presName="thinLine2b" presStyleLbl="callout" presStyleIdx="0" presStyleCnt="5"/>
      <dgm:spPr/>
    </dgm:pt>
    <dgm:pt modelId="{A8ACA6BA-DDCA-497F-B310-1BC13C0DB8F8}" type="pres">
      <dgm:prSet presAssocID="{7C1E3F55-A287-47E2-B1F0-5425CBA9C9BF}" presName="vertSpace2b" presStyleCnt="0"/>
      <dgm:spPr/>
    </dgm:pt>
    <dgm:pt modelId="{7000376A-FD27-45ED-A0CE-4CB1C3BE4A58}" type="pres">
      <dgm:prSet presAssocID="{81509008-2DEB-4B2D-9890-F05C03BA8F8B}" presName="thickLine" presStyleLbl="alignNode1" presStyleIdx="1" presStyleCnt="5"/>
      <dgm:spPr/>
    </dgm:pt>
    <dgm:pt modelId="{031A707D-6BC3-4654-B476-5BCA35C7DE15}" type="pres">
      <dgm:prSet presAssocID="{81509008-2DEB-4B2D-9890-F05C03BA8F8B}" presName="horz1" presStyleCnt="0"/>
      <dgm:spPr/>
    </dgm:pt>
    <dgm:pt modelId="{4D7F345B-E4AC-4AE7-9082-9222100AD0FC}" type="pres">
      <dgm:prSet presAssocID="{81509008-2DEB-4B2D-9890-F05C03BA8F8B}" presName="tx1" presStyleLbl="revTx" presStyleIdx="2" presStyleCnt="10" custScaleX="66877"/>
      <dgm:spPr/>
      <dgm:t>
        <a:bodyPr/>
        <a:lstStyle/>
        <a:p>
          <a:endParaRPr lang="en-US"/>
        </a:p>
      </dgm:t>
    </dgm:pt>
    <dgm:pt modelId="{F6C53DEC-E3C0-421C-B315-FC0CE3F94E03}" type="pres">
      <dgm:prSet presAssocID="{81509008-2DEB-4B2D-9890-F05C03BA8F8B}" presName="vert1" presStyleCnt="0"/>
      <dgm:spPr/>
    </dgm:pt>
    <dgm:pt modelId="{BA75A925-F19A-4846-AFAF-B2E0822B96A4}" type="pres">
      <dgm:prSet presAssocID="{11C9B6A5-3387-4A6B-8CA9-C0FAFDB39228}" presName="vertSpace2a" presStyleCnt="0"/>
      <dgm:spPr/>
    </dgm:pt>
    <dgm:pt modelId="{4F19445A-5D54-483C-B8D2-3929991CA807}" type="pres">
      <dgm:prSet presAssocID="{11C9B6A5-3387-4A6B-8CA9-C0FAFDB39228}" presName="horz2" presStyleCnt="0"/>
      <dgm:spPr/>
    </dgm:pt>
    <dgm:pt modelId="{AAAFC0DF-C996-4E6B-B8AD-07FCC19290F6}" type="pres">
      <dgm:prSet presAssocID="{11C9B6A5-3387-4A6B-8CA9-C0FAFDB39228}" presName="horzSpace2" presStyleCnt="0"/>
      <dgm:spPr/>
    </dgm:pt>
    <dgm:pt modelId="{18B46315-B185-4B7E-9F04-DFCD02123397}" type="pres">
      <dgm:prSet presAssocID="{11C9B6A5-3387-4A6B-8CA9-C0FAFDB39228}" presName="tx2" presStyleLbl="revTx" presStyleIdx="3" presStyleCnt="10"/>
      <dgm:spPr/>
      <dgm:t>
        <a:bodyPr/>
        <a:lstStyle/>
        <a:p>
          <a:endParaRPr lang="en-US"/>
        </a:p>
      </dgm:t>
    </dgm:pt>
    <dgm:pt modelId="{C39A75F2-B183-44E6-8150-6F75004BB281}" type="pres">
      <dgm:prSet presAssocID="{11C9B6A5-3387-4A6B-8CA9-C0FAFDB39228}" presName="vert2" presStyleCnt="0"/>
      <dgm:spPr/>
    </dgm:pt>
    <dgm:pt modelId="{BC5A774A-04A1-4DB4-BD4A-3F02649FFA06}" type="pres">
      <dgm:prSet presAssocID="{11C9B6A5-3387-4A6B-8CA9-C0FAFDB39228}" presName="thinLine2b" presStyleLbl="callout" presStyleIdx="1" presStyleCnt="5"/>
      <dgm:spPr/>
    </dgm:pt>
    <dgm:pt modelId="{E006E48E-11FD-4ADC-B026-C389F436542F}" type="pres">
      <dgm:prSet presAssocID="{11C9B6A5-3387-4A6B-8CA9-C0FAFDB39228}" presName="vertSpace2b" presStyleCnt="0"/>
      <dgm:spPr/>
    </dgm:pt>
    <dgm:pt modelId="{9693C0B1-100F-4AAD-9F07-37589BD17CA8}" type="pres">
      <dgm:prSet presAssocID="{E6EBC072-2B0A-4DCD-9D1A-373B1509A824}" presName="thickLine" presStyleLbl="alignNode1" presStyleIdx="2" presStyleCnt="5"/>
      <dgm:spPr/>
    </dgm:pt>
    <dgm:pt modelId="{9DF2C9A9-FF0C-44BA-A756-E7471EF844A5}" type="pres">
      <dgm:prSet presAssocID="{E6EBC072-2B0A-4DCD-9D1A-373B1509A824}" presName="horz1" presStyleCnt="0"/>
      <dgm:spPr/>
    </dgm:pt>
    <dgm:pt modelId="{F935243B-5F8A-4144-B254-BD9F30ACE1F8}" type="pres">
      <dgm:prSet presAssocID="{E6EBC072-2B0A-4DCD-9D1A-373B1509A824}" presName="tx1" presStyleLbl="revTx" presStyleIdx="4" presStyleCnt="10" custScaleX="66877"/>
      <dgm:spPr/>
      <dgm:t>
        <a:bodyPr/>
        <a:lstStyle/>
        <a:p>
          <a:endParaRPr lang="en-US"/>
        </a:p>
      </dgm:t>
    </dgm:pt>
    <dgm:pt modelId="{6674600B-EC4C-4B71-9352-3EA4375E61E5}" type="pres">
      <dgm:prSet presAssocID="{E6EBC072-2B0A-4DCD-9D1A-373B1509A824}" presName="vert1" presStyleCnt="0"/>
      <dgm:spPr/>
    </dgm:pt>
    <dgm:pt modelId="{3EA9E1F8-A363-42A2-8607-27AB6D737F01}" type="pres">
      <dgm:prSet presAssocID="{94F73208-B878-4F15-80E6-5D8D9C7293D8}" presName="vertSpace2a" presStyleCnt="0"/>
      <dgm:spPr/>
    </dgm:pt>
    <dgm:pt modelId="{7B63B6F5-8C75-4C38-B79A-A4BB29846198}" type="pres">
      <dgm:prSet presAssocID="{94F73208-B878-4F15-80E6-5D8D9C7293D8}" presName="horz2" presStyleCnt="0"/>
      <dgm:spPr/>
    </dgm:pt>
    <dgm:pt modelId="{BFEFDD62-AE56-42EC-A729-14214E025032}" type="pres">
      <dgm:prSet presAssocID="{94F73208-B878-4F15-80E6-5D8D9C7293D8}" presName="horzSpace2" presStyleCnt="0"/>
      <dgm:spPr/>
    </dgm:pt>
    <dgm:pt modelId="{2DF29551-3454-48CB-A8FD-A6351D290BC5}" type="pres">
      <dgm:prSet presAssocID="{94F73208-B878-4F15-80E6-5D8D9C7293D8}" presName="tx2" presStyleLbl="revTx" presStyleIdx="5" presStyleCnt="10" custScaleX="105224"/>
      <dgm:spPr/>
      <dgm:t>
        <a:bodyPr/>
        <a:lstStyle/>
        <a:p>
          <a:endParaRPr lang="en-US"/>
        </a:p>
      </dgm:t>
    </dgm:pt>
    <dgm:pt modelId="{861D5D64-87B4-47E3-9776-6F0AA284CBE6}" type="pres">
      <dgm:prSet presAssocID="{94F73208-B878-4F15-80E6-5D8D9C7293D8}" presName="vert2" presStyleCnt="0"/>
      <dgm:spPr/>
    </dgm:pt>
    <dgm:pt modelId="{5532A9F8-0BD5-472F-B58E-E5082CD6D410}" type="pres">
      <dgm:prSet presAssocID="{94F73208-B878-4F15-80E6-5D8D9C7293D8}" presName="thinLine2b" presStyleLbl="callout" presStyleIdx="2" presStyleCnt="5"/>
      <dgm:spPr/>
    </dgm:pt>
    <dgm:pt modelId="{112514B0-2340-4934-B182-D5FFA73DD28C}" type="pres">
      <dgm:prSet presAssocID="{94F73208-B878-4F15-80E6-5D8D9C7293D8}" presName="vertSpace2b" presStyleCnt="0"/>
      <dgm:spPr/>
    </dgm:pt>
    <dgm:pt modelId="{4029CDF7-6303-4451-A54E-6C0DCD66B4DE}" type="pres">
      <dgm:prSet presAssocID="{BDDC9531-5FA9-47C5-BEAB-82BD7E1AE62F}" presName="thickLine" presStyleLbl="alignNode1" presStyleIdx="3" presStyleCnt="5"/>
      <dgm:spPr/>
    </dgm:pt>
    <dgm:pt modelId="{A8ED9876-3C4D-40ED-9E40-AECEC710550A}" type="pres">
      <dgm:prSet presAssocID="{BDDC9531-5FA9-47C5-BEAB-82BD7E1AE62F}" presName="horz1" presStyleCnt="0"/>
      <dgm:spPr/>
    </dgm:pt>
    <dgm:pt modelId="{AD814390-6FB5-4536-93C7-36B34AB225C7}" type="pres">
      <dgm:prSet presAssocID="{BDDC9531-5FA9-47C5-BEAB-82BD7E1AE62F}" presName="tx1" presStyleLbl="revTx" presStyleIdx="6" presStyleCnt="10" custScaleX="66877"/>
      <dgm:spPr/>
      <dgm:t>
        <a:bodyPr/>
        <a:lstStyle/>
        <a:p>
          <a:endParaRPr lang="en-US"/>
        </a:p>
      </dgm:t>
    </dgm:pt>
    <dgm:pt modelId="{02EA444F-8DAB-4F6B-A663-C31F21649E87}" type="pres">
      <dgm:prSet presAssocID="{BDDC9531-5FA9-47C5-BEAB-82BD7E1AE62F}" presName="vert1" presStyleCnt="0"/>
      <dgm:spPr/>
    </dgm:pt>
    <dgm:pt modelId="{0A52FF1C-8E00-4C4A-8199-ED7432C5B701}" type="pres">
      <dgm:prSet presAssocID="{2B9C1192-6E8D-400D-9E53-B360F1EA3E89}" presName="vertSpace2a" presStyleCnt="0"/>
      <dgm:spPr/>
    </dgm:pt>
    <dgm:pt modelId="{87A5D20B-C490-4E3A-9870-12D3ED522BBF}" type="pres">
      <dgm:prSet presAssocID="{2B9C1192-6E8D-400D-9E53-B360F1EA3E89}" presName="horz2" presStyleCnt="0"/>
      <dgm:spPr/>
    </dgm:pt>
    <dgm:pt modelId="{3AE9484A-588E-497D-BDF8-4B054232ED65}" type="pres">
      <dgm:prSet presAssocID="{2B9C1192-6E8D-400D-9E53-B360F1EA3E89}" presName="horzSpace2" presStyleCnt="0"/>
      <dgm:spPr/>
    </dgm:pt>
    <dgm:pt modelId="{E5E79B5A-2F5B-4409-BF1A-1A8C6BF5BCAA}" type="pres">
      <dgm:prSet presAssocID="{2B9C1192-6E8D-400D-9E53-B360F1EA3E89}" presName="tx2" presStyleLbl="revTx" presStyleIdx="7" presStyleCnt="10"/>
      <dgm:spPr/>
      <dgm:t>
        <a:bodyPr/>
        <a:lstStyle/>
        <a:p>
          <a:endParaRPr lang="en-US"/>
        </a:p>
      </dgm:t>
    </dgm:pt>
    <dgm:pt modelId="{41F4B789-113E-4D5E-845A-07E948629646}" type="pres">
      <dgm:prSet presAssocID="{2B9C1192-6E8D-400D-9E53-B360F1EA3E89}" presName="vert2" presStyleCnt="0"/>
      <dgm:spPr/>
    </dgm:pt>
    <dgm:pt modelId="{A63C347B-B990-4358-B8A1-74DDFFEB017F}" type="pres">
      <dgm:prSet presAssocID="{2B9C1192-6E8D-400D-9E53-B360F1EA3E89}" presName="thinLine2b" presStyleLbl="callout" presStyleIdx="3" presStyleCnt="5"/>
      <dgm:spPr/>
    </dgm:pt>
    <dgm:pt modelId="{2A1A3D20-CE82-486E-8C0F-5EE865D11EB7}" type="pres">
      <dgm:prSet presAssocID="{2B9C1192-6E8D-400D-9E53-B360F1EA3E89}" presName="vertSpace2b" presStyleCnt="0"/>
      <dgm:spPr/>
    </dgm:pt>
    <dgm:pt modelId="{0B5B82EB-37C4-4A85-BD51-03CADDC63F96}" type="pres">
      <dgm:prSet presAssocID="{403C28D9-147D-4F5D-9EDF-C76F336018FD}" presName="thickLine" presStyleLbl="alignNode1" presStyleIdx="4" presStyleCnt="5"/>
      <dgm:spPr/>
    </dgm:pt>
    <dgm:pt modelId="{74B38B06-5EE3-4EF3-AB15-59B7E6873EDF}" type="pres">
      <dgm:prSet presAssocID="{403C28D9-147D-4F5D-9EDF-C76F336018FD}" presName="horz1" presStyleCnt="0"/>
      <dgm:spPr/>
    </dgm:pt>
    <dgm:pt modelId="{DC76FDB0-4C14-4880-9C15-004DB3439201}" type="pres">
      <dgm:prSet presAssocID="{403C28D9-147D-4F5D-9EDF-C76F336018FD}" presName="tx1" presStyleLbl="revTx" presStyleIdx="8" presStyleCnt="10" custScaleX="66877"/>
      <dgm:spPr/>
      <dgm:t>
        <a:bodyPr/>
        <a:lstStyle/>
        <a:p>
          <a:endParaRPr lang="en-US"/>
        </a:p>
      </dgm:t>
    </dgm:pt>
    <dgm:pt modelId="{B07064E0-4673-4AA7-93AC-B9713233AE41}" type="pres">
      <dgm:prSet presAssocID="{403C28D9-147D-4F5D-9EDF-C76F336018FD}" presName="vert1" presStyleCnt="0"/>
      <dgm:spPr/>
    </dgm:pt>
    <dgm:pt modelId="{23821AC0-1E2F-4AD0-9900-51D050E76AF2}" type="pres">
      <dgm:prSet presAssocID="{EC2B44B2-0635-4BAB-A2AF-F49924E69D2C}" presName="vertSpace2a" presStyleCnt="0"/>
      <dgm:spPr/>
    </dgm:pt>
    <dgm:pt modelId="{2ED936E6-F3E9-4167-AE45-4A58C517B709}" type="pres">
      <dgm:prSet presAssocID="{EC2B44B2-0635-4BAB-A2AF-F49924E69D2C}" presName="horz2" presStyleCnt="0"/>
      <dgm:spPr/>
    </dgm:pt>
    <dgm:pt modelId="{1ECEB807-15A8-488B-8823-0DE403043E48}" type="pres">
      <dgm:prSet presAssocID="{EC2B44B2-0635-4BAB-A2AF-F49924E69D2C}" presName="horzSpace2" presStyleCnt="0"/>
      <dgm:spPr/>
    </dgm:pt>
    <dgm:pt modelId="{D2008BFA-26FA-497A-BA82-921F0AC2D390}" type="pres">
      <dgm:prSet presAssocID="{EC2B44B2-0635-4BAB-A2AF-F49924E69D2C}" presName="tx2" presStyleLbl="revTx" presStyleIdx="9" presStyleCnt="10" custScaleX="105714" custScaleY="339904"/>
      <dgm:spPr/>
      <dgm:t>
        <a:bodyPr/>
        <a:lstStyle/>
        <a:p>
          <a:endParaRPr lang="en-US"/>
        </a:p>
      </dgm:t>
    </dgm:pt>
    <dgm:pt modelId="{D2EDDF85-A839-4F39-A80C-26D84175ECCE}" type="pres">
      <dgm:prSet presAssocID="{EC2B44B2-0635-4BAB-A2AF-F49924E69D2C}" presName="vert2" presStyleCnt="0"/>
      <dgm:spPr/>
    </dgm:pt>
    <dgm:pt modelId="{4759E285-2CC1-4C7A-A71F-B974D8CA309E}" type="pres">
      <dgm:prSet presAssocID="{EC2B44B2-0635-4BAB-A2AF-F49924E69D2C}" presName="thinLine2b" presStyleLbl="callout" presStyleIdx="4" presStyleCnt="5"/>
      <dgm:spPr/>
    </dgm:pt>
    <dgm:pt modelId="{5F6D43C8-4D1B-4F50-AB7C-5078FA72DDC1}" type="pres">
      <dgm:prSet presAssocID="{EC2B44B2-0635-4BAB-A2AF-F49924E69D2C}" presName="vertSpace2b" presStyleCnt="0"/>
      <dgm:spPr/>
    </dgm:pt>
  </dgm:ptLst>
  <dgm:cxnLst>
    <dgm:cxn modelId="{18B91E30-EB3C-4185-9525-98B772E923B3}" srcId="{E9840D9C-CDB6-49E7-8D7E-188DE17733CB}" destId="{E6EBC072-2B0A-4DCD-9D1A-373B1509A824}" srcOrd="2" destOrd="0" parTransId="{09CE0DE9-A77F-47A2-B2BB-3981B26FEE2D}" sibTransId="{4E840DDD-E0B5-4C26-BECB-98544D74E6B4}"/>
    <dgm:cxn modelId="{25A4925A-D12D-4DAA-87A6-BABFF1B6B3B2}" type="presOf" srcId="{81509008-2DEB-4B2D-9890-F05C03BA8F8B}" destId="{4D7F345B-E4AC-4AE7-9082-9222100AD0FC}" srcOrd="0" destOrd="0" presId="urn:microsoft.com/office/officeart/2008/layout/LinedList"/>
    <dgm:cxn modelId="{B996B14A-A344-493A-9819-07349D824342}" srcId="{E9840D9C-CDB6-49E7-8D7E-188DE17733CB}" destId="{81509008-2DEB-4B2D-9890-F05C03BA8F8B}" srcOrd="1" destOrd="0" parTransId="{5F775D37-5608-43CB-8B1B-235BF6181DD7}" sibTransId="{334504A1-8198-45EA-BA39-FEEFAB9BC2C0}"/>
    <dgm:cxn modelId="{BE801D9C-DADF-4AA4-8254-293210F5D7D5}" srcId="{E6EBC072-2B0A-4DCD-9D1A-373B1509A824}" destId="{94F73208-B878-4F15-80E6-5D8D9C7293D8}" srcOrd="0" destOrd="0" parTransId="{C53343CC-D14F-43FC-B714-19E895A8F484}" sibTransId="{240AB595-629D-4810-925C-58F906BE0E91}"/>
    <dgm:cxn modelId="{AAF0CC46-A540-4A31-96AC-30A20CFE5021}" type="presOf" srcId="{BDDC9531-5FA9-47C5-BEAB-82BD7E1AE62F}" destId="{AD814390-6FB5-4536-93C7-36B34AB225C7}" srcOrd="0" destOrd="0" presId="urn:microsoft.com/office/officeart/2008/layout/LinedList"/>
    <dgm:cxn modelId="{AAD20CB5-7260-4D61-AE99-206F9AA96311}" srcId="{E9840D9C-CDB6-49E7-8D7E-188DE17733CB}" destId="{BDDC9531-5FA9-47C5-BEAB-82BD7E1AE62F}" srcOrd="3" destOrd="0" parTransId="{626EFE3D-8C22-4548-957D-4FD18DBF066B}" sibTransId="{0FF10AA3-5D8C-486B-BBDB-5947098C9FF8}"/>
    <dgm:cxn modelId="{BB8FBB3D-676B-4187-A448-CBA66026F6CF}" type="presOf" srcId="{7C1E3F55-A287-47E2-B1F0-5425CBA9C9BF}" destId="{65CE3DF4-47DF-4ADD-8AAB-A0B45BD283B4}" srcOrd="0" destOrd="0" presId="urn:microsoft.com/office/officeart/2008/layout/LinedList"/>
    <dgm:cxn modelId="{68AAFFD0-6FF7-4A9E-8FAA-C14F06651748}" srcId="{81509008-2DEB-4B2D-9890-F05C03BA8F8B}" destId="{11C9B6A5-3387-4A6B-8CA9-C0FAFDB39228}" srcOrd="0" destOrd="0" parTransId="{5A318844-C131-41B5-81F7-3317FDC5BD12}" sibTransId="{3969928F-F97A-40D3-8999-034BDA4571FB}"/>
    <dgm:cxn modelId="{BDBE4372-38F2-47A2-BA1B-CFBFCFA9B9D5}" type="presOf" srcId="{E9840D9C-CDB6-49E7-8D7E-188DE17733CB}" destId="{452ACF44-989B-49CA-A698-6983F23F08BC}" srcOrd="0" destOrd="0" presId="urn:microsoft.com/office/officeart/2008/layout/LinedList"/>
    <dgm:cxn modelId="{78197EA7-750C-41A0-AABC-4117981B3505}" type="presOf" srcId="{403C28D9-147D-4F5D-9EDF-C76F336018FD}" destId="{DC76FDB0-4C14-4880-9C15-004DB3439201}" srcOrd="0" destOrd="0" presId="urn:microsoft.com/office/officeart/2008/layout/LinedList"/>
    <dgm:cxn modelId="{D88E56D2-DBB5-4EF8-ABCB-DA26310CB36C}" type="presOf" srcId="{2B9C1192-6E8D-400D-9E53-B360F1EA3E89}" destId="{E5E79B5A-2F5B-4409-BF1A-1A8C6BF5BCAA}" srcOrd="0" destOrd="0" presId="urn:microsoft.com/office/officeart/2008/layout/LinedList"/>
    <dgm:cxn modelId="{2F16E11A-89DA-4ABC-A42A-3B61C7D2FD1C}" type="presOf" srcId="{6F455493-16F4-44FB-A2E9-A6706CA06576}" destId="{158B51BE-3FAC-48EB-81C6-8B28249189A3}" srcOrd="0" destOrd="0" presId="urn:microsoft.com/office/officeart/2008/layout/LinedList"/>
    <dgm:cxn modelId="{F6F41331-488F-49BC-BF01-DE7CDCFBC550}" srcId="{E9840D9C-CDB6-49E7-8D7E-188DE17733CB}" destId="{403C28D9-147D-4F5D-9EDF-C76F336018FD}" srcOrd="4" destOrd="0" parTransId="{EDD41037-1FD5-4570-BCE6-C00EC0E4D188}" sibTransId="{EE23CD2E-D0E7-42DC-AC8E-84094D5649EF}"/>
    <dgm:cxn modelId="{A582900E-31C3-44D1-898E-893DA11A48E3}" type="presOf" srcId="{E6EBC072-2B0A-4DCD-9D1A-373B1509A824}" destId="{F935243B-5F8A-4144-B254-BD9F30ACE1F8}" srcOrd="0" destOrd="0" presId="urn:microsoft.com/office/officeart/2008/layout/LinedList"/>
    <dgm:cxn modelId="{F9F8EE91-C530-49D3-A996-069A93F166D0}" type="presOf" srcId="{EC2B44B2-0635-4BAB-A2AF-F49924E69D2C}" destId="{D2008BFA-26FA-497A-BA82-921F0AC2D390}" srcOrd="0" destOrd="0" presId="urn:microsoft.com/office/officeart/2008/layout/LinedList"/>
    <dgm:cxn modelId="{D77186BE-AA06-45EE-A591-58AB41FF21B2}" type="presOf" srcId="{94F73208-B878-4F15-80E6-5D8D9C7293D8}" destId="{2DF29551-3454-48CB-A8FD-A6351D290BC5}" srcOrd="0" destOrd="0" presId="urn:microsoft.com/office/officeart/2008/layout/LinedList"/>
    <dgm:cxn modelId="{0A098496-91DD-4BC5-B053-780D75E86C8E}" srcId="{BDDC9531-5FA9-47C5-BEAB-82BD7E1AE62F}" destId="{2B9C1192-6E8D-400D-9E53-B360F1EA3E89}" srcOrd="0" destOrd="0" parTransId="{24F3B422-AF35-4D99-88F7-12D7CAECC768}" sibTransId="{018C7B37-92F8-4FBA-87ED-52A94B45577B}"/>
    <dgm:cxn modelId="{F99011B1-9432-4FF5-B553-442DEC669217}" type="presOf" srcId="{11C9B6A5-3387-4A6B-8CA9-C0FAFDB39228}" destId="{18B46315-B185-4B7E-9F04-DFCD02123397}" srcOrd="0" destOrd="0" presId="urn:microsoft.com/office/officeart/2008/layout/LinedList"/>
    <dgm:cxn modelId="{28174936-7EF6-423A-9049-7561A40B21FB}" srcId="{6F455493-16F4-44FB-A2E9-A6706CA06576}" destId="{7C1E3F55-A287-47E2-B1F0-5425CBA9C9BF}" srcOrd="0" destOrd="0" parTransId="{FFA50F1C-5C2A-4DA8-A465-07B5C0EB28C6}" sibTransId="{C7D16F2E-B562-4FB9-9288-3DE8F0BF33BD}"/>
    <dgm:cxn modelId="{022DA45F-D5A6-403D-BECC-DF8DAD74A696}" srcId="{E9840D9C-CDB6-49E7-8D7E-188DE17733CB}" destId="{6F455493-16F4-44FB-A2E9-A6706CA06576}" srcOrd="0" destOrd="0" parTransId="{7888DE8B-5A79-4681-AF77-AFBC2B0772B6}" sibTransId="{B593F546-C5F1-4027-AB5E-264000FE24A5}"/>
    <dgm:cxn modelId="{0E2DB15B-B1F7-4545-8FC1-D05BA883DBE4}" srcId="{403C28D9-147D-4F5D-9EDF-C76F336018FD}" destId="{EC2B44B2-0635-4BAB-A2AF-F49924E69D2C}" srcOrd="0" destOrd="0" parTransId="{3872B9A4-7182-46C8-86BE-22C17B8A57B8}" sibTransId="{D06E0C27-0EA8-4CD5-9B34-ED72A614DBD9}"/>
    <dgm:cxn modelId="{396B5D76-F0CC-4ABA-8200-77CFAC22F66F}" type="presParOf" srcId="{452ACF44-989B-49CA-A698-6983F23F08BC}" destId="{003E9C62-39D3-4BCD-A870-241B871D4CA9}" srcOrd="0" destOrd="0" presId="urn:microsoft.com/office/officeart/2008/layout/LinedList"/>
    <dgm:cxn modelId="{39AE52E9-C9E8-439B-8CC3-BE207367C040}" type="presParOf" srcId="{452ACF44-989B-49CA-A698-6983F23F08BC}" destId="{A28B8DF7-2A0E-4B47-8290-4142766CBC38}" srcOrd="1" destOrd="0" presId="urn:microsoft.com/office/officeart/2008/layout/LinedList"/>
    <dgm:cxn modelId="{4EA26EF0-5172-422D-9172-3874A6BA9C47}" type="presParOf" srcId="{A28B8DF7-2A0E-4B47-8290-4142766CBC38}" destId="{158B51BE-3FAC-48EB-81C6-8B28249189A3}" srcOrd="0" destOrd="0" presId="urn:microsoft.com/office/officeart/2008/layout/LinedList"/>
    <dgm:cxn modelId="{88E87472-4A08-4883-8A80-E9316E946AD4}" type="presParOf" srcId="{A28B8DF7-2A0E-4B47-8290-4142766CBC38}" destId="{1A1143A3-C219-45CB-B640-8DF6804BF8F1}" srcOrd="1" destOrd="0" presId="urn:microsoft.com/office/officeart/2008/layout/LinedList"/>
    <dgm:cxn modelId="{26838F0C-F013-4B75-B8B2-8336535CAFB3}" type="presParOf" srcId="{1A1143A3-C219-45CB-B640-8DF6804BF8F1}" destId="{0FFD917C-2A2F-4BEF-991A-9CE4A2AE1F5C}" srcOrd="0" destOrd="0" presId="urn:microsoft.com/office/officeart/2008/layout/LinedList"/>
    <dgm:cxn modelId="{2F4F0168-DE9F-4F20-9196-8C4607A7A26B}" type="presParOf" srcId="{1A1143A3-C219-45CB-B640-8DF6804BF8F1}" destId="{90193A7C-D4CA-4230-81FD-52F83BAE51BD}" srcOrd="1" destOrd="0" presId="urn:microsoft.com/office/officeart/2008/layout/LinedList"/>
    <dgm:cxn modelId="{F8403153-22FC-4AA4-802A-5F18E36BAB5D}" type="presParOf" srcId="{90193A7C-D4CA-4230-81FD-52F83BAE51BD}" destId="{92B15A6F-8A5B-4F8F-86B7-189D1C00DCDF}" srcOrd="0" destOrd="0" presId="urn:microsoft.com/office/officeart/2008/layout/LinedList"/>
    <dgm:cxn modelId="{055605BE-4C7D-47D1-B23B-0A8BBD1A04A3}" type="presParOf" srcId="{90193A7C-D4CA-4230-81FD-52F83BAE51BD}" destId="{65CE3DF4-47DF-4ADD-8AAB-A0B45BD283B4}" srcOrd="1" destOrd="0" presId="urn:microsoft.com/office/officeart/2008/layout/LinedList"/>
    <dgm:cxn modelId="{338A2689-988F-44E3-8348-562E8045D545}" type="presParOf" srcId="{90193A7C-D4CA-4230-81FD-52F83BAE51BD}" destId="{927D4733-4DFF-431C-98C2-1CC6B5C16279}" srcOrd="2" destOrd="0" presId="urn:microsoft.com/office/officeart/2008/layout/LinedList"/>
    <dgm:cxn modelId="{30999719-DA64-44F8-898C-4C5407DC0996}" type="presParOf" srcId="{1A1143A3-C219-45CB-B640-8DF6804BF8F1}" destId="{2B298F58-0BE1-4559-886E-936E15390B51}" srcOrd="2" destOrd="0" presId="urn:microsoft.com/office/officeart/2008/layout/LinedList"/>
    <dgm:cxn modelId="{8C98BC46-B1BE-48B5-8B57-9E8C89A0EBE5}" type="presParOf" srcId="{1A1143A3-C219-45CB-B640-8DF6804BF8F1}" destId="{A8ACA6BA-DDCA-497F-B310-1BC13C0DB8F8}" srcOrd="3" destOrd="0" presId="urn:microsoft.com/office/officeart/2008/layout/LinedList"/>
    <dgm:cxn modelId="{B06C186D-787B-4C02-9869-B04798515BC9}" type="presParOf" srcId="{452ACF44-989B-49CA-A698-6983F23F08BC}" destId="{7000376A-FD27-45ED-A0CE-4CB1C3BE4A58}" srcOrd="2" destOrd="0" presId="urn:microsoft.com/office/officeart/2008/layout/LinedList"/>
    <dgm:cxn modelId="{78AC360E-AA42-4B09-9290-262E4666F3CB}" type="presParOf" srcId="{452ACF44-989B-49CA-A698-6983F23F08BC}" destId="{031A707D-6BC3-4654-B476-5BCA35C7DE15}" srcOrd="3" destOrd="0" presId="urn:microsoft.com/office/officeart/2008/layout/LinedList"/>
    <dgm:cxn modelId="{F46427CE-E480-4F29-86CF-5F3D37B03471}" type="presParOf" srcId="{031A707D-6BC3-4654-B476-5BCA35C7DE15}" destId="{4D7F345B-E4AC-4AE7-9082-9222100AD0FC}" srcOrd="0" destOrd="0" presId="urn:microsoft.com/office/officeart/2008/layout/LinedList"/>
    <dgm:cxn modelId="{849BD00F-4CA5-4BAF-9F51-44F9E1B032E2}" type="presParOf" srcId="{031A707D-6BC3-4654-B476-5BCA35C7DE15}" destId="{F6C53DEC-E3C0-421C-B315-FC0CE3F94E03}" srcOrd="1" destOrd="0" presId="urn:microsoft.com/office/officeart/2008/layout/LinedList"/>
    <dgm:cxn modelId="{B18C2424-E779-49EB-A4EA-987DDAA6087C}" type="presParOf" srcId="{F6C53DEC-E3C0-421C-B315-FC0CE3F94E03}" destId="{BA75A925-F19A-4846-AFAF-B2E0822B96A4}" srcOrd="0" destOrd="0" presId="urn:microsoft.com/office/officeart/2008/layout/LinedList"/>
    <dgm:cxn modelId="{DCCCD1D1-203E-4F76-B78A-A3131143361E}" type="presParOf" srcId="{F6C53DEC-E3C0-421C-B315-FC0CE3F94E03}" destId="{4F19445A-5D54-483C-B8D2-3929991CA807}" srcOrd="1" destOrd="0" presId="urn:microsoft.com/office/officeart/2008/layout/LinedList"/>
    <dgm:cxn modelId="{0931B26B-9DFF-4382-B1B0-2717BC8D768A}" type="presParOf" srcId="{4F19445A-5D54-483C-B8D2-3929991CA807}" destId="{AAAFC0DF-C996-4E6B-B8AD-07FCC19290F6}" srcOrd="0" destOrd="0" presId="urn:microsoft.com/office/officeart/2008/layout/LinedList"/>
    <dgm:cxn modelId="{F7E67323-73FD-4569-97E5-8EB1150D7242}" type="presParOf" srcId="{4F19445A-5D54-483C-B8D2-3929991CA807}" destId="{18B46315-B185-4B7E-9F04-DFCD02123397}" srcOrd="1" destOrd="0" presId="urn:microsoft.com/office/officeart/2008/layout/LinedList"/>
    <dgm:cxn modelId="{34AD174B-4847-471B-BE7C-17A6F5117379}" type="presParOf" srcId="{4F19445A-5D54-483C-B8D2-3929991CA807}" destId="{C39A75F2-B183-44E6-8150-6F75004BB281}" srcOrd="2" destOrd="0" presId="urn:microsoft.com/office/officeart/2008/layout/LinedList"/>
    <dgm:cxn modelId="{51FA4110-99D6-4268-817F-01E47B4F09FF}" type="presParOf" srcId="{F6C53DEC-E3C0-421C-B315-FC0CE3F94E03}" destId="{BC5A774A-04A1-4DB4-BD4A-3F02649FFA06}" srcOrd="2" destOrd="0" presId="urn:microsoft.com/office/officeart/2008/layout/LinedList"/>
    <dgm:cxn modelId="{B9BD69AD-264A-4F44-BD26-36438B09B5BD}" type="presParOf" srcId="{F6C53DEC-E3C0-421C-B315-FC0CE3F94E03}" destId="{E006E48E-11FD-4ADC-B026-C389F436542F}" srcOrd="3" destOrd="0" presId="urn:microsoft.com/office/officeart/2008/layout/LinedList"/>
    <dgm:cxn modelId="{C5A7C135-88E5-4040-A27B-3EE0DC3CEE1A}" type="presParOf" srcId="{452ACF44-989B-49CA-A698-6983F23F08BC}" destId="{9693C0B1-100F-4AAD-9F07-37589BD17CA8}" srcOrd="4" destOrd="0" presId="urn:microsoft.com/office/officeart/2008/layout/LinedList"/>
    <dgm:cxn modelId="{B3A8E1EA-82A8-42EB-B8B1-8A046AFD3FA0}" type="presParOf" srcId="{452ACF44-989B-49CA-A698-6983F23F08BC}" destId="{9DF2C9A9-FF0C-44BA-A756-E7471EF844A5}" srcOrd="5" destOrd="0" presId="urn:microsoft.com/office/officeart/2008/layout/LinedList"/>
    <dgm:cxn modelId="{A3C2AC62-38F8-4E3D-8AAA-AB8CD7047C2B}" type="presParOf" srcId="{9DF2C9A9-FF0C-44BA-A756-E7471EF844A5}" destId="{F935243B-5F8A-4144-B254-BD9F30ACE1F8}" srcOrd="0" destOrd="0" presId="urn:microsoft.com/office/officeart/2008/layout/LinedList"/>
    <dgm:cxn modelId="{FB3EC51F-0C50-4474-9D55-2DCC0B782676}" type="presParOf" srcId="{9DF2C9A9-FF0C-44BA-A756-E7471EF844A5}" destId="{6674600B-EC4C-4B71-9352-3EA4375E61E5}" srcOrd="1" destOrd="0" presId="urn:microsoft.com/office/officeart/2008/layout/LinedList"/>
    <dgm:cxn modelId="{C3F2C5BE-FE19-4828-BCC7-CA43273837D6}" type="presParOf" srcId="{6674600B-EC4C-4B71-9352-3EA4375E61E5}" destId="{3EA9E1F8-A363-42A2-8607-27AB6D737F01}" srcOrd="0" destOrd="0" presId="urn:microsoft.com/office/officeart/2008/layout/LinedList"/>
    <dgm:cxn modelId="{4E3EA91C-99AE-4FEC-8A8A-38958984588B}" type="presParOf" srcId="{6674600B-EC4C-4B71-9352-3EA4375E61E5}" destId="{7B63B6F5-8C75-4C38-B79A-A4BB29846198}" srcOrd="1" destOrd="0" presId="urn:microsoft.com/office/officeart/2008/layout/LinedList"/>
    <dgm:cxn modelId="{591C7CA9-5AA8-4342-96B0-0C913F8B5033}" type="presParOf" srcId="{7B63B6F5-8C75-4C38-B79A-A4BB29846198}" destId="{BFEFDD62-AE56-42EC-A729-14214E025032}" srcOrd="0" destOrd="0" presId="urn:microsoft.com/office/officeart/2008/layout/LinedList"/>
    <dgm:cxn modelId="{BEF5D115-AC46-42F5-8AD3-88B508B72FF2}" type="presParOf" srcId="{7B63B6F5-8C75-4C38-B79A-A4BB29846198}" destId="{2DF29551-3454-48CB-A8FD-A6351D290BC5}" srcOrd="1" destOrd="0" presId="urn:microsoft.com/office/officeart/2008/layout/LinedList"/>
    <dgm:cxn modelId="{ED8AEF99-2AA9-40DC-BD6A-C07C430D9CEA}" type="presParOf" srcId="{7B63B6F5-8C75-4C38-B79A-A4BB29846198}" destId="{861D5D64-87B4-47E3-9776-6F0AA284CBE6}" srcOrd="2" destOrd="0" presId="urn:microsoft.com/office/officeart/2008/layout/LinedList"/>
    <dgm:cxn modelId="{70E604A9-CF47-4AF8-9A26-44DCDC9304D1}" type="presParOf" srcId="{6674600B-EC4C-4B71-9352-3EA4375E61E5}" destId="{5532A9F8-0BD5-472F-B58E-E5082CD6D410}" srcOrd="2" destOrd="0" presId="urn:microsoft.com/office/officeart/2008/layout/LinedList"/>
    <dgm:cxn modelId="{AE2B6DE3-A7AD-4FBB-ACC6-E5C12A27A084}" type="presParOf" srcId="{6674600B-EC4C-4B71-9352-3EA4375E61E5}" destId="{112514B0-2340-4934-B182-D5FFA73DD28C}" srcOrd="3" destOrd="0" presId="urn:microsoft.com/office/officeart/2008/layout/LinedList"/>
    <dgm:cxn modelId="{57E708E8-72D5-4942-B5A6-47A2099BD46F}" type="presParOf" srcId="{452ACF44-989B-49CA-A698-6983F23F08BC}" destId="{4029CDF7-6303-4451-A54E-6C0DCD66B4DE}" srcOrd="6" destOrd="0" presId="urn:microsoft.com/office/officeart/2008/layout/LinedList"/>
    <dgm:cxn modelId="{70144FAA-C1B8-4676-9310-4B83EACF5697}" type="presParOf" srcId="{452ACF44-989B-49CA-A698-6983F23F08BC}" destId="{A8ED9876-3C4D-40ED-9E40-AECEC710550A}" srcOrd="7" destOrd="0" presId="urn:microsoft.com/office/officeart/2008/layout/LinedList"/>
    <dgm:cxn modelId="{D6D03E94-17D9-4AE7-A439-332B623D790A}" type="presParOf" srcId="{A8ED9876-3C4D-40ED-9E40-AECEC710550A}" destId="{AD814390-6FB5-4536-93C7-36B34AB225C7}" srcOrd="0" destOrd="0" presId="urn:microsoft.com/office/officeart/2008/layout/LinedList"/>
    <dgm:cxn modelId="{15FAB78F-FF29-4AFD-9222-BCDA12CDB9D8}" type="presParOf" srcId="{A8ED9876-3C4D-40ED-9E40-AECEC710550A}" destId="{02EA444F-8DAB-4F6B-A663-C31F21649E87}" srcOrd="1" destOrd="0" presId="urn:microsoft.com/office/officeart/2008/layout/LinedList"/>
    <dgm:cxn modelId="{4132CC71-A2AD-4A9A-B161-C0E4A31F563A}" type="presParOf" srcId="{02EA444F-8DAB-4F6B-A663-C31F21649E87}" destId="{0A52FF1C-8E00-4C4A-8199-ED7432C5B701}" srcOrd="0" destOrd="0" presId="urn:microsoft.com/office/officeart/2008/layout/LinedList"/>
    <dgm:cxn modelId="{FFED3DD4-286E-4941-94D5-85D723C62BED}" type="presParOf" srcId="{02EA444F-8DAB-4F6B-A663-C31F21649E87}" destId="{87A5D20B-C490-4E3A-9870-12D3ED522BBF}" srcOrd="1" destOrd="0" presId="urn:microsoft.com/office/officeart/2008/layout/LinedList"/>
    <dgm:cxn modelId="{AF149E6A-00D9-48E3-A9E3-0FA9FD9CA217}" type="presParOf" srcId="{87A5D20B-C490-4E3A-9870-12D3ED522BBF}" destId="{3AE9484A-588E-497D-BDF8-4B054232ED65}" srcOrd="0" destOrd="0" presId="urn:microsoft.com/office/officeart/2008/layout/LinedList"/>
    <dgm:cxn modelId="{A51A0093-9A82-47C1-BE5B-C3F9BFF0BA02}" type="presParOf" srcId="{87A5D20B-C490-4E3A-9870-12D3ED522BBF}" destId="{E5E79B5A-2F5B-4409-BF1A-1A8C6BF5BCAA}" srcOrd="1" destOrd="0" presId="urn:microsoft.com/office/officeart/2008/layout/LinedList"/>
    <dgm:cxn modelId="{3AADEDCA-ACE3-4826-87B8-71FC02F07D16}" type="presParOf" srcId="{87A5D20B-C490-4E3A-9870-12D3ED522BBF}" destId="{41F4B789-113E-4D5E-845A-07E948629646}" srcOrd="2" destOrd="0" presId="urn:microsoft.com/office/officeart/2008/layout/LinedList"/>
    <dgm:cxn modelId="{FC882E15-9428-4E31-8E5B-CF517453FD74}" type="presParOf" srcId="{02EA444F-8DAB-4F6B-A663-C31F21649E87}" destId="{A63C347B-B990-4358-B8A1-74DDFFEB017F}" srcOrd="2" destOrd="0" presId="urn:microsoft.com/office/officeart/2008/layout/LinedList"/>
    <dgm:cxn modelId="{59E4E9A2-00CD-423B-B647-B7CD4E46718E}" type="presParOf" srcId="{02EA444F-8DAB-4F6B-A663-C31F21649E87}" destId="{2A1A3D20-CE82-486E-8C0F-5EE865D11EB7}" srcOrd="3" destOrd="0" presId="urn:microsoft.com/office/officeart/2008/layout/LinedList"/>
    <dgm:cxn modelId="{CFDB4348-C8B2-4D72-AAD7-7C45C1C4C137}" type="presParOf" srcId="{452ACF44-989B-49CA-A698-6983F23F08BC}" destId="{0B5B82EB-37C4-4A85-BD51-03CADDC63F96}" srcOrd="8" destOrd="0" presId="urn:microsoft.com/office/officeart/2008/layout/LinedList"/>
    <dgm:cxn modelId="{EC60CFDE-8E22-4B68-97CF-E4D6FA596A6C}" type="presParOf" srcId="{452ACF44-989B-49CA-A698-6983F23F08BC}" destId="{74B38B06-5EE3-4EF3-AB15-59B7E6873EDF}" srcOrd="9" destOrd="0" presId="urn:microsoft.com/office/officeart/2008/layout/LinedList"/>
    <dgm:cxn modelId="{53B9C746-F958-4887-A5EB-9189F58E52A3}" type="presParOf" srcId="{74B38B06-5EE3-4EF3-AB15-59B7E6873EDF}" destId="{DC76FDB0-4C14-4880-9C15-004DB3439201}" srcOrd="0" destOrd="0" presId="urn:microsoft.com/office/officeart/2008/layout/LinedList"/>
    <dgm:cxn modelId="{A0179535-8941-42BE-8DFC-FEEA606C786D}" type="presParOf" srcId="{74B38B06-5EE3-4EF3-AB15-59B7E6873EDF}" destId="{B07064E0-4673-4AA7-93AC-B9713233AE41}" srcOrd="1" destOrd="0" presId="urn:microsoft.com/office/officeart/2008/layout/LinedList"/>
    <dgm:cxn modelId="{AF4A39B8-7E03-4782-A73A-5DFF5416B809}" type="presParOf" srcId="{B07064E0-4673-4AA7-93AC-B9713233AE41}" destId="{23821AC0-1E2F-4AD0-9900-51D050E76AF2}" srcOrd="0" destOrd="0" presId="urn:microsoft.com/office/officeart/2008/layout/LinedList"/>
    <dgm:cxn modelId="{DDDBCC51-3191-44C1-8071-032A8715F259}" type="presParOf" srcId="{B07064E0-4673-4AA7-93AC-B9713233AE41}" destId="{2ED936E6-F3E9-4167-AE45-4A58C517B709}" srcOrd="1" destOrd="0" presId="urn:microsoft.com/office/officeart/2008/layout/LinedList"/>
    <dgm:cxn modelId="{E64A6B6F-DEE5-430C-93F2-ECC05E62AFBF}" type="presParOf" srcId="{2ED936E6-F3E9-4167-AE45-4A58C517B709}" destId="{1ECEB807-15A8-488B-8823-0DE403043E48}" srcOrd="0" destOrd="0" presId="urn:microsoft.com/office/officeart/2008/layout/LinedList"/>
    <dgm:cxn modelId="{F3085BDD-0940-431D-9D7C-383140D2C14E}" type="presParOf" srcId="{2ED936E6-F3E9-4167-AE45-4A58C517B709}" destId="{D2008BFA-26FA-497A-BA82-921F0AC2D390}" srcOrd="1" destOrd="0" presId="urn:microsoft.com/office/officeart/2008/layout/LinedList"/>
    <dgm:cxn modelId="{69A68511-772B-4E93-83E0-7F9ABBD88A66}" type="presParOf" srcId="{2ED936E6-F3E9-4167-AE45-4A58C517B709}" destId="{D2EDDF85-A839-4F39-A80C-26D84175ECCE}" srcOrd="2" destOrd="0" presId="urn:microsoft.com/office/officeart/2008/layout/LinedList"/>
    <dgm:cxn modelId="{2A14FC51-6A57-4DC5-AE49-EE5F50FD1541}" type="presParOf" srcId="{B07064E0-4673-4AA7-93AC-B9713233AE41}" destId="{4759E285-2CC1-4C7A-A71F-B974D8CA309E}" srcOrd="2" destOrd="0" presId="urn:microsoft.com/office/officeart/2008/layout/LinedList"/>
    <dgm:cxn modelId="{43C33235-C12C-41DA-AB57-1CE086F4E70F}" type="presParOf" srcId="{B07064E0-4673-4AA7-93AC-B9713233AE41}" destId="{5F6D43C8-4D1B-4F50-AB7C-5078FA72DDC1}" srcOrd="3" destOrd="0" presId="urn:microsoft.com/office/officeart/2008/layout/LinedLis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3E9C62-39D3-4BCD-A870-241B871D4CA9}">
      <dsp:nvSpPr>
        <dsp:cNvPr id="0" name=""/>
        <dsp:cNvSpPr/>
      </dsp:nvSpPr>
      <dsp:spPr>
        <a:xfrm>
          <a:off x="0" y="219"/>
          <a:ext cx="4922520" cy="0"/>
        </a:xfrm>
        <a:prstGeom prst="lin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158B51BE-3FAC-48EB-81C6-8B28249189A3}">
      <dsp:nvSpPr>
        <dsp:cNvPr id="0" name=""/>
        <dsp:cNvSpPr/>
      </dsp:nvSpPr>
      <dsp:spPr>
        <a:xfrm>
          <a:off x="0" y="219"/>
          <a:ext cx="658406" cy="3595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lvl="0" algn="ctr" defTabSz="711200">
            <a:lnSpc>
              <a:spcPct val="90000"/>
            </a:lnSpc>
            <a:spcBef>
              <a:spcPct val="0"/>
            </a:spcBef>
            <a:spcAft>
              <a:spcPct val="35000"/>
            </a:spcAft>
          </a:pPr>
          <a:r>
            <a:rPr lang="en-US" sz="1600" kern="1200"/>
            <a:t>5%</a:t>
          </a:r>
        </a:p>
      </dsp:txBody>
      <dsp:txXfrm>
        <a:off x="0" y="219"/>
        <a:ext cx="658406" cy="359576"/>
      </dsp:txXfrm>
    </dsp:sp>
    <dsp:sp modelId="{65CE3DF4-47DF-4ADD-8AAB-A0B45BD283B4}">
      <dsp:nvSpPr>
        <dsp:cNvPr id="0" name=""/>
        <dsp:cNvSpPr/>
      </dsp:nvSpPr>
      <dsp:spPr>
        <a:xfrm>
          <a:off x="732244" y="16547"/>
          <a:ext cx="3864178" cy="3265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t" anchorCtr="0">
          <a:noAutofit/>
        </a:bodyPr>
        <a:lstStyle/>
        <a:p>
          <a:pPr lvl="0" algn="l" defTabSz="666750">
            <a:lnSpc>
              <a:spcPct val="90000"/>
            </a:lnSpc>
            <a:spcBef>
              <a:spcPct val="0"/>
            </a:spcBef>
            <a:spcAft>
              <a:spcPct val="35000"/>
            </a:spcAft>
          </a:pPr>
          <a:r>
            <a:rPr lang="en-US" sz="1500" b="1" kern="1200"/>
            <a:t>Attendance and Participation</a:t>
          </a:r>
        </a:p>
      </dsp:txBody>
      <dsp:txXfrm>
        <a:off x="732244" y="16547"/>
        <a:ext cx="3864178" cy="326568"/>
      </dsp:txXfrm>
    </dsp:sp>
    <dsp:sp modelId="{2B298F58-0BE1-4559-886E-936E15390B51}">
      <dsp:nvSpPr>
        <dsp:cNvPr id="0" name=""/>
        <dsp:cNvSpPr/>
      </dsp:nvSpPr>
      <dsp:spPr>
        <a:xfrm>
          <a:off x="658406" y="343116"/>
          <a:ext cx="3938016" cy="0"/>
        </a:xfrm>
        <a:prstGeom prst="line">
          <a:avLst/>
        </a:prstGeom>
        <a:noFill/>
        <a:ln w="9525" cap="flat" cmpd="sng" algn="ctr">
          <a:solidFill>
            <a:schemeClr val="dk2">
              <a:tint val="5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7000376A-FD27-45ED-A0CE-4CB1C3BE4A58}">
      <dsp:nvSpPr>
        <dsp:cNvPr id="0" name=""/>
        <dsp:cNvSpPr/>
      </dsp:nvSpPr>
      <dsp:spPr>
        <a:xfrm>
          <a:off x="0" y="359795"/>
          <a:ext cx="4922520" cy="0"/>
        </a:xfrm>
        <a:prstGeom prst="lin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4D7F345B-E4AC-4AE7-9082-9222100AD0FC}">
      <dsp:nvSpPr>
        <dsp:cNvPr id="0" name=""/>
        <dsp:cNvSpPr/>
      </dsp:nvSpPr>
      <dsp:spPr>
        <a:xfrm>
          <a:off x="0" y="359795"/>
          <a:ext cx="658406" cy="3595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lvl="0" algn="ctr" defTabSz="711200">
            <a:lnSpc>
              <a:spcPct val="90000"/>
            </a:lnSpc>
            <a:spcBef>
              <a:spcPct val="0"/>
            </a:spcBef>
            <a:spcAft>
              <a:spcPct val="35000"/>
            </a:spcAft>
          </a:pPr>
          <a:r>
            <a:rPr lang="en-US" sz="1600" kern="1200"/>
            <a:t>5% </a:t>
          </a:r>
        </a:p>
      </dsp:txBody>
      <dsp:txXfrm>
        <a:off x="0" y="359795"/>
        <a:ext cx="658406" cy="359576"/>
      </dsp:txXfrm>
    </dsp:sp>
    <dsp:sp modelId="{18B46315-B185-4B7E-9F04-DFCD02123397}">
      <dsp:nvSpPr>
        <dsp:cNvPr id="0" name=""/>
        <dsp:cNvSpPr/>
      </dsp:nvSpPr>
      <dsp:spPr>
        <a:xfrm>
          <a:off x="732244" y="376124"/>
          <a:ext cx="3864178" cy="3265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t" anchorCtr="0">
          <a:noAutofit/>
        </a:bodyPr>
        <a:lstStyle/>
        <a:p>
          <a:pPr lvl="0" algn="l" defTabSz="666750">
            <a:lnSpc>
              <a:spcPct val="90000"/>
            </a:lnSpc>
            <a:spcBef>
              <a:spcPct val="0"/>
            </a:spcBef>
            <a:spcAft>
              <a:spcPct val="35000"/>
            </a:spcAft>
          </a:pPr>
          <a:r>
            <a:rPr lang="en-US" sz="1500" b="1" kern="1200"/>
            <a:t>Quizzes</a:t>
          </a:r>
          <a:r>
            <a:rPr lang="en-US" sz="1000" kern="1200"/>
            <a:t>              </a:t>
          </a:r>
          <a:r>
            <a:rPr lang="en-US" sz="1100" b="1" kern="1200"/>
            <a:t>*Three lowest quiz scores will be dropped.</a:t>
          </a:r>
        </a:p>
      </dsp:txBody>
      <dsp:txXfrm>
        <a:off x="732244" y="376124"/>
        <a:ext cx="3864178" cy="326568"/>
      </dsp:txXfrm>
    </dsp:sp>
    <dsp:sp modelId="{BC5A774A-04A1-4DB4-BD4A-3F02649FFA06}">
      <dsp:nvSpPr>
        <dsp:cNvPr id="0" name=""/>
        <dsp:cNvSpPr/>
      </dsp:nvSpPr>
      <dsp:spPr>
        <a:xfrm>
          <a:off x="658406" y="702692"/>
          <a:ext cx="3938016" cy="0"/>
        </a:xfrm>
        <a:prstGeom prst="line">
          <a:avLst/>
        </a:prstGeom>
        <a:noFill/>
        <a:ln w="9525" cap="flat" cmpd="sng" algn="ctr">
          <a:solidFill>
            <a:schemeClr val="dk2">
              <a:tint val="5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9693C0B1-100F-4AAD-9F07-37589BD17CA8}">
      <dsp:nvSpPr>
        <dsp:cNvPr id="0" name=""/>
        <dsp:cNvSpPr/>
      </dsp:nvSpPr>
      <dsp:spPr>
        <a:xfrm>
          <a:off x="0" y="719371"/>
          <a:ext cx="4922520" cy="0"/>
        </a:xfrm>
        <a:prstGeom prst="lin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F935243B-5F8A-4144-B254-BD9F30ACE1F8}">
      <dsp:nvSpPr>
        <dsp:cNvPr id="0" name=""/>
        <dsp:cNvSpPr/>
      </dsp:nvSpPr>
      <dsp:spPr>
        <a:xfrm>
          <a:off x="0" y="719371"/>
          <a:ext cx="658406" cy="3595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lvl="0" algn="l" defTabSz="711200">
            <a:lnSpc>
              <a:spcPct val="90000"/>
            </a:lnSpc>
            <a:spcBef>
              <a:spcPct val="0"/>
            </a:spcBef>
            <a:spcAft>
              <a:spcPct val="35000"/>
            </a:spcAft>
          </a:pPr>
          <a:r>
            <a:rPr lang="en-US" sz="1600" kern="1200"/>
            <a:t> 20%</a:t>
          </a:r>
        </a:p>
      </dsp:txBody>
      <dsp:txXfrm>
        <a:off x="0" y="719371"/>
        <a:ext cx="658406" cy="359576"/>
      </dsp:txXfrm>
    </dsp:sp>
    <dsp:sp modelId="{2DF29551-3454-48CB-A8FD-A6351D290BC5}">
      <dsp:nvSpPr>
        <dsp:cNvPr id="0" name=""/>
        <dsp:cNvSpPr/>
      </dsp:nvSpPr>
      <dsp:spPr>
        <a:xfrm>
          <a:off x="732244" y="735700"/>
          <a:ext cx="4066042" cy="3265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t" anchorCtr="0">
          <a:noAutofit/>
        </a:bodyPr>
        <a:lstStyle/>
        <a:p>
          <a:pPr lvl="0" algn="l" defTabSz="666750">
            <a:lnSpc>
              <a:spcPct val="90000"/>
            </a:lnSpc>
            <a:spcBef>
              <a:spcPct val="0"/>
            </a:spcBef>
            <a:spcAft>
              <a:spcPct val="35000"/>
            </a:spcAft>
          </a:pPr>
          <a:r>
            <a:rPr lang="en-US" sz="1500" b="1" kern="1200"/>
            <a:t>Homework   </a:t>
          </a:r>
          <a:r>
            <a:rPr lang="en-US" sz="1000" b="1" kern="1200"/>
            <a:t>*</a:t>
          </a:r>
          <a:r>
            <a:rPr lang="en-US" sz="1100" b="1" kern="1200"/>
            <a:t>Three lowest homework scores will be dropped</a:t>
          </a:r>
          <a:r>
            <a:rPr lang="en-US" sz="1100" kern="1200"/>
            <a:t>.</a:t>
          </a:r>
        </a:p>
      </dsp:txBody>
      <dsp:txXfrm>
        <a:off x="732244" y="735700"/>
        <a:ext cx="4066042" cy="326568"/>
      </dsp:txXfrm>
    </dsp:sp>
    <dsp:sp modelId="{5532A9F8-0BD5-472F-B58E-E5082CD6D410}">
      <dsp:nvSpPr>
        <dsp:cNvPr id="0" name=""/>
        <dsp:cNvSpPr/>
      </dsp:nvSpPr>
      <dsp:spPr>
        <a:xfrm>
          <a:off x="658406" y="1062268"/>
          <a:ext cx="3938016" cy="0"/>
        </a:xfrm>
        <a:prstGeom prst="line">
          <a:avLst/>
        </a:prstGeom>
        <a:noFill/>
        <a:ln w="9525" cap="flat" cmpd="sng" algn="ctr">
          <a:solidFill>
            <a:schemeClr val="dk2">
              <a:tint val="5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4029CDF7-6303-4451-A54E-6C0DCD66B4DE}">
      <dsp:nvSpPr>
        <dsp:cNvPr id="0" name=""/>
        <dsp:cNvSpPr/>
      </dsp:nvSpPr>
      <dsp:spPr>
        <a:xfrm>
          <a:off x="0" y="1078948"/>
          <a:ext cx="4922520" cy="0"/>
        </a:xfrm>
        <a:prstGeom prst="lin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AD814390-6FB5-4536-93C7-36B34AB225C7}">
      <dsp:nvSpPr>
        <dsp:cNvPr id="0" name=""/>
        <dsp:cNvSpPr/>
      </dsp:nvSpPr>
      <dsp:spPr>
        <a:xfrm>
          <a:off x="0" y="1078948"/>
          <a:ext cx="658406" cy="3595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lvl="0" algn="l" defTabSz="711200">
            <a:lnSpc>
              <a:spcPct val="90000"/>
            </a:lnSpc>
            <a:spcBef>
              <a:spcPct val="0"/>
            </a:spcBef>
            <a:spcAft>
              <a:spcPct val="35000"/>
            </a:spcAft>
          </a:pPr>
          <a:r>
            <a:rPr lang="en-US" sz="1600" kern="1200"/>
            <a:t> 50%</a:t>
          </a:r>
        </a:p>
      </dsp:txBody>
      <dsp:txXfrm>
        <a:off x="0" y="1078948"/>
        <a:ext cx="658406" cy="359576"/>
      </dsp:txXfrm>
    </dsp:sp>
    <dsp:sp modelId="{E5E79B5A-2F5B-4409-BF1A-1A8C6BF5BCAA}">
      <dsp:nvSpPr>
        <dsp:cNvPr id="0" name=""/>
        <dsp:cNvSpPr/>
      </dsp:nvSpPr>
      <dsp:spPr>
        <a:xfrm>
          <a:off x="732244" y="1095276"/>
          <a:ext cx="3864178" cy="3265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t" anchorCtr="0">
          <a:noAutofit/>
        </a:bodyPr>
        <a:lstStyle/>
        <a:p>
          <a:pPr lvl="0" algn="l" defTabSz="666750">
            <a:lnSpc>
              <a:spcPct val="90000"/>
            </a:lnSpc>
            <a:spcBef>
              <a:spcPct val="0"/>
            </a:spcBef>
            <a:spcAft>
              <a:spcPct val="35000"/>
            </a:spcAft>
          </a:pPr>
          <a:r>
            <a:rPr lang="en-US" sz="1500" b="1" kern="1200"/>
            <a:t>5 Unit Tests: Each test is worth 10%.</a:t>
          </a:r>
        </a:p>
      </dsp:txBody>
      <dsp:txXfrm>
        <a:off x="732244" y="1095276"/>
        <a:ext cx="3864178" cy="326568"/>
      </dsp:txXfrm>
    </dsp:sp>
    <dsp:sp modelId="{A63C347B-B990-4358-B8A1-74DDFFEB017F}">
      <dsp:nvSpPr>
        <dsp:cNvPr id="0" name=""/>
        <dsp:cNvSpPr/>
      </dsp:nvSpPr>
      <dsp:spPr>
        <a:xfrm>
          <a:off x="658406" y="1421844"/>
          <a:ext cx="3938016" cy="0"/>
        </a:xfrm>
        <a:prstGeom prst="line">
          <a:avLst/>
        </a:prstGeom>
        <a:noFill/>
        <a:ln w="9525" cap="flat" cmpd="sng" algn="ctr">
          <a:solidFill>
            <a:schemeClr val="dk2">
              <a:tint val="5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0B5B82EB-37C4-4A85-BD51-03CADDC63F96}">
      <dsp:nvSpPr>
        <dsp:cNvPr id="0" name=""/>
        <dsp:cNvSpPr/>
      </dsp:nvSpPr>
      <dsp:spPr>
        <a:xfrm>
          <a:off x="0" y="1438524"/>
          <a:ext cx="4922520" cy="0"/>
        </a:xfrm>
        <a:prstGeom prst="lin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DC76FDB0-4C14-4880-9C15-004DB3439201}">
      <dsp:nvSpPr>
        <dsp:cNvPr id="0" name=""/>
        <dsp:cNvSpPr/>
      </dsp:nvSpPr>
      <dsp:spPr>
        <a:xfrm>
          <a:off x="0" y="1438524"/>
          <a:ext cx="658406" cy="3595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lvl="0" algn="l" defTabSz="711200">
            <a:lnSpc>
              <a:spcPct val="90000"/>
            </a:lnSpc>
            <a:spcBef>
              <a:spcPct val="0"/>
            </a:spcBef>
            <a:spcAft>
              <a:spcPct val="35000"/>
            </a:spcAft>
          </a:pPr>
          <a:r>
            <a:rPr lang="en-US" sz="1600" kern="1200"/>
            <a:t> 20% </a:t>
          </a:r>
        </a:p>
      </dsp:txBody>
      <dsp:txXfrm>
        <a:off x="0" y="1438524"/>
        <a:ext cx="658406" cy="359576"/>
      </dsp:txXfrm>
    </dsp:sp>
    <dsp:sp modelId="{D2008BFA-26FA-497A-BA82-921F0AC2D390}">
      <dsp:nvSpPr>
        <dsp:cNvPr id="0" name=""/>
        <dsp:cNvSpPr/>
      </dsp:nvSpPr>
      <dsp:spPr>
        <a:xfrm>
          <a:off x="732244" y="1443659"/>
          <a:ext cx="4084977" cy="3491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t" anchorCtr="0">
          <a:noAutofit/>
        </a:bodyPr>
        <a:lstStyle/>
        <a:p>
          <a:pPr lvl="0" algn="l" defTabSz="666750">
            <a:lnSpc>
              <a:spcPct val="90000"/>
            </a:lnSpc>
            <a:spcBef>
              <a:spcPct val="0"/>
            </a:spcBef>
            <a:spcAft>
              <a:spcPct val="35000"/>
            </a:spcAft>
          </a:pPr>
          <a:r>
            <a:rPr lang="en-US" sz="1500" b="1" kern="1200"/>
            <a:t>Comprehensive Final Exam*    </a:t>
          </a:r>
        </a:p>
        <a:p>
          <a:pPr lvl="0" algn="l" defTabSz="666750">
            <a:lnSpc>
              <a:spcPct val="90000"/>
            </a:lnSpc>
            <a:spcBef>
              <a:spcPct val="0"/>
            </a:spcBef>
            <a:spcAft>
              <a:spcPct val="35000"/>
            </a:spcAft>
          </a:pPr>
          <a:r>
            <a:rPr lang="en-US" sz="1100" b="1" kern="1200"/>
            <a:t>	           *Final will replace the lowest Unit Test grade.</a:t>
          </a:r>
        </a:p>
      </dsp:txBody>
      <dsp:txXfrm>
        <a:off x="732244" y="1443659"/>
        <a:ext cx="4084977" cy="349118"/>
      </dsp:txXfrm>
    </dsp:sp>
    <dsp:sp modelId="{4759E285-2CC1-4C7A-A71F-B974D8CA309E}">
      <dsp:nvSpPr>
        <dsp:cNvPr id="0" name=""/>
        <dsp:cNvSpPr/>
      </dsp:nvSpPr>
      <dsp:spPr>
        <a:xfrm>
          <a:off x="658406" y="1792778"/>
          <a:ext cx="3938016" cy="0"/>
        </a:xfrm>
        <a:prstGeom prst="line">
          <a:avLst/>
        </a:prstGeom>
        <a:noFill/>
        <a:ln w="9525" cap="flat" cmpd="sng" algn="ctr">
          <a:solidFill>
            <a:schemeClr val="dk2">
              <a:tint val="5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2323</TotalTime>
  <Pages>6</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Emileigh Sones</cp:lastModifiedBy>
  <cp:revision>17</cp:revision>
  <cp:lastPrinted>2018-01-08T17:09:00Z</cp:lastPrinted>
  <dcterms:created xsi:type="dcterms:W3CDTF">2018-01-05T20:41:00Z</dcterms:created>
  <dcterms:modified xsi:type="dcterms:W3CDTF">2018-01-09T15:50:00Z</dcterms:modified>
</cp:coreProperties>
</file>