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37C7E4" w14:textId="77777777" w:rsidR="004C4E14" w:rsidRPr="004C4E14" w:rsidRDefault="004C4E14" w:rsidP="004C4E1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C4E14">
        <w:rPr>
          <w:rFonts w:ascii="Times New Roman" w:eastAsia="Times New Roman" w:hAnsi="Times New Roman" w:cs="Times New Roman"/>
          <w:b/>
          <w:bCs/>
          <w:kern w:val="0"/>
          <w:sz w:val="36"/>
          <w:szCs w:val="36"/>
          <w14:ligatures w14:val="none"/>
        </w:rPr>
        <w:t>General Requirements</w:t>
      </w:r>
    </w:p>
    <w:p w14:paraId="20FC4EB2" w14:textId="33B35015" w:rsidR="004C4E14" w:rsidRPr="004C4E14" w:rsidRDefault="004C4E14" w:rsidP="004C4E14">
      <w:p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 xml:space="preserve">The University of Southern Mississippi is seeking to purchase two (2) enterprise-class Next-Generation Firewalls (NGFWs) for deployment as a </w:t>
      </w:r>
      <w:r w:rsidR="001435A1">
        <w:rPr>
          <w:rFonts w:ascii="Times New Roman" w:eastAsia="Times New Roman" w:hAnsi="Times New Roman" w:cs="Times New Roman"/>
          <w:kern w:val="0"/>
          <w14:ligatures w14:val="none"/>
        </w:rPr>
        <w:t>H</w:t>
      </w:r>
      <w:r w:rsidRPr="004C4E14">
        <w:rPr>
          <w:rFonts w:ascii="Times New Roman" w:eastAsia="Times New Roman" w:hAnsi="Times New Roman" w:cs="Times New Roman"/>
          <w:kern w:val="0"/>
          <w14:ligatures w14:val="none"/>
        </w:rPr>
        <w:t>igh</w:t>
      </w:r>
      <w:r w:rsidR="001435A1">
        <w:rPr>
          <w:rFonts w:ascii="Times New Roman" w:eastAsia="Times New Roman" w:hAnsi="Times New Roman" w:cs="Times New Roman"/>
          <w:kern w:val="0"/>
          <w14:ligatures w14:val="none"/>
        </w:rPr>
        <w:t xml:space="preserve"> A</w:t>
      </w:r>
      <w:r w:rsidRPr="004C4E14">
        <w:rPr>
          <w:rFonts w:ascii="Times New Roman" w:eastAsia="Times New Roman" w:hAnsi="Times New Roman" w:cs="Times New Roman"/>
          <w:kern w:val="0"/>
          <w14:ligatures w14:val="none"/>
        </w:rPr>
        <w:t xml:space="preserve">vailability </w:t>
      </w:r>
      <w:r w:rsidR="001435A1">
        <w:rPr>
          <w:rFonts w:ascii="Times New Roman" w:eastAsia="Times New Roman" w:hAnsi="Times New Roman" w:cs="Times New Roman"/>
          <w:kern w:val="0"/>
          <w14:ligatures w14:val="none"/>
        </w:rPr>
        <w:t xml:space="preserve">(HA) </w:t>
      </w:r>
      <w:r w:rsidRPr="004C4E14">
        <w:rPr>
          <w:rFonts w:ascii="Times New Roman" w:eastAsia="Times New Roman" w:hAnsi="Times New Roman" w:cs="Times New Roman"/>
          <w:kern w:val="0"/>
          <w14:ligatures w14:val="none"/>
        </w:rPr>
        <w:t>perimeter security solution. The proposed solution shall include all hardware, software licensing, subscriptions, technical support, and hardware maintenance required for a period of five (5) years.</w:t>
      </w:r>
    </w:p>
    <w:p w14:paraId="30C1F88F" w14:textId="77933F27" w:rsidR="004C4E14" w:rsidRPr="004C4E14" w:rsidRDefault="0052515D" w:rsidP="0016249E">
      <w:pPr>
        <w:spacing w:before="100" w:beforeAutospacing="1" w:after="100" w:afterAutospacing="1" w:line="240" w:lineRule="auto"/>
        <w:rPr>
          <w:rFonts w:ascii="Times New Roman" w:eastAsia="Times New Roman" w:hAnsi="Times New Roman" w:cs="Times New Roman"/>
          <w:kern w:val="0"/>
          <w14:ligatures w14:val="none"/>
        </w:rPr>
      </w:pPr>
      <w:r>
        <w:t>The proposed solution shall consist of two identical appliances configured in an Active/Standby or Active/Active High Availability (HA) configuration</w:t>
      </w:r>
      <w:r w:rsidR="004C4E14" w:rsidRPr="004C4E14">
        <w:rPr>
          <w:rFonts w:ascii="Times New Roman" w:eastAsia="Times New Roman" w:hAnsi="Times New Roman" w:cs="Times New Roman"/>
          <w:kern w:val="0"/>
          <w14:ligatures w14:val="none"/>
        </w:rPr>
        <w:t>.</w:t>
      </w:r>
    </w:p>
    <w:p w14:paraId="1C694F4E" w14:textId="77777777" w:rsidR="004C4E14" w:rsidRPr="004C4E14" w:rsidRDefault="004C4E14" w:rsidP="004C4E1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C4E14">
        <w:rPr>
          <w:rFonts w:ascii="Times New Roman" w:eastAsia="Times New Roman" w:hAnsi="Times New Roman" w:cs="Times New Roman"/>
          <w:b/>
          <w:bCs/>
          <w:kern w:val="0"/>
          <w:sz w:val="36"/>
          <w:szCs w:val="36"/>
          <w14:ligatures w14:val="none"/>
        </w:rPr>
        <w:t>Hardware Requirements</w:t>
      </w:r>
    </w:p>
    <w:p w14:paraId="0F143682" w14:textId="77777777" w:rsidR="004C4E14" w:rsidRPr="004C4E14" w:rsidRDefault="004C4E14" w:rsidP="004C4E14">
      <w:p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The proposed solution shall:</w:t>
      </w:r>
    </w:p>
    <w:p w14:paraId="157BE488" w14:textId="77777777" w:rsidR="004C4E14" w:rsidRPr="004C4E14" w:rsidRDefault="004C4E14" w:rsidP="004C4E1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Include two (2) identical enterprise-class firewall appliances.</w:t>
      </w:r>
    </w:p>
    <w:p w14:paraId="4CFAFDF0" w14:textId="77777777" w:rsidR="004C4E14" w:rsidRPr="004C4E14" w:rsidRDefault="004C4E14" w:rsidP="004C4E1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Support deployment in a redundant High Availability (HA) configuration.</w:t>
      </w:r>
    </w:p>
    <w:p w14:paraId="53ECB36F" w14:textId="77777777" w:rsidR="004C4E14" w:rsidRPr="004C4E14" w:rsidRDefault="004C4E14" w:rsidP="004C4E1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Include redundant hot-swappable power supplies.</w:t>
      </w:r>
    </w:p>
    <w:p w14:paraId="3AAC7B99" w14:textId="77777777" w:rsidR="004C4E14" w:rsidRPr="004C4E14" w:rsidRDefault="004C4E14" w:rsidP="004C4E1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Support rack mounting in a standard 19-inch equipment rack.</w:t>
      </w:r>
    </w:p>
    <w:p w14:paraId="060E60FF" w14:textId="77777777" w:rsidR="004C4E14" w:rsidRPr="004C4E14" w:rsidRDefault="004C4E14" w:rsidP="004C4E1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Include all required rack mounting hardware and cables.</w:t>
      </w:r>
    </w:p>
    <w:p w14:paraId="0886F6F2" w14:textId="1D3BCE28" w:rsidR="004C4E14" w:rsidRPr="0016249E" w:rsidRDefault="004C4E14" w:rsidP="0016249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Support field-replaceable components where applicable.</w:t>
      </w:r>
    </w:p>
    <w:p w14:paraId="3CBC51CB" w14:textId="77777777" w:rsidR="004C4E14" w:rsidRPr="004C4E14" w:rsidRDefault="004C4E14" w:rsidP="004C4E1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C4E14">
        <w:rPr>
          <w:rFonts w:ascii="Times New Roman" w:eastAsia="Times New Roman" w:hAnsi="Times New Roman" w:cs="Times New Roman"/>
          <w:b/>
          <w:bCs/>
          <w:kern w:val="0"/>
          <w:sz w:val="36"/>
          <w:szCs w:val="36"/>
          <w14:ligatures w14:val="none"/>
        </w:rPr>
        <w:t>Performance Requirements</w:t>
      </w:r>
    </w:p>
    <w:p w14:paraId="1F9AB536" w14:textId="77777777" w:rsidR="004C4E14" w:rsidRPr="004D4F3A" w:rsidRDefault="004C4E14" w:rsidP="004C4E14">
      <w:pPr>
        <w:spacing w:before="100" w:beforeAutospacing="1" w:after="100" w:afterAutospacing="1" w:line="240" w:lineRule="auto"/>
        <w:rPr>
          <w:rFonts w:ascii="Times New Roman" w:eastAsia="Times New Roman" w:hAnsi="Times New Roman" w:cs="Times New Roman"/>
          <w:kern w:val="0"/>
          <w14:ligatures w14:val="none"/>
        </w:rPr>
      </w:pPr>
      <w:r w:rsidRPr="004D4F3A">
        <w:rPr>
          <w:rFonts w:ascii="Times New Roman" w:eastAsia="Times New Roman" w:hAnsi="Times New Roman" w:cs="Times New Roman"/>
          <w:kern w:val="0"/>
          <w14:ligatures w14:val="none"/>
        </w:rPr>
        <w:t>The proposed solution shall provide, at a minimum:</w:t>
      </w:r>
    </w:p>
    <w:p w14:paraId="0D2691A4" w14:textId="3799610B" w:rsidR="004C4E14" w:rsidRPr="004D4F3A" w:rsidRDefault="004C4E14" w:rsidP="004C4E1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D4F3A">
        <w:rPr>
          <w:rFonts w:ascii="Times New Roman" w:eastAsia="Times New Roman" w:hAnsi="Times New Roman" w:cs="Times New Roman"/>
          <w:kern w:val="0"/>
          <w14:ligatures w14:val="none"/>
        </w:rPr>
        <w:t xml:space="preserve">Stateful firewall throughput of </w:t>
      </w:r>
      <w:r w:rsidR="00943C47">
        <w:rPr>
          <w:rFonts w:ascii="Times New Roman" w:eastAsia="Times New Roman" w:hAnsi="Times New Roman" w:cs="Times New Roman"/>
          <w:b/>
          <w:bCs/>
          <w:kern w:val="0"/>
          <w14:ligatures w14:val="none"/>
        </w:rPr>
        <w:t>80</w:t>
      </w:r>
      <w:r w:rsidRPr="004D4F3A">
        <w:rPr>
          <w:rFonts w:ascii="Times New Roman" w:eastAsia="Times New Roman" w:hAnsi="Times New Roman" w:cs="Times New Roman"/>
          <w:b/>
          <w:bCs/>
          <w:kern w:val="0"/>
          <w14:ligatures w14:val="none"/>
        </w:rPr>
        <w:t xml:space="preserve"> Gbps</w:t>
      </w:r>
      <w:r w:rsidRPr="004D4F3A">
        <w:rPr>
          <w:rFonts w:ascii="Times New Roman" w:eastAsia="Times New Roman" w:hAnsi="Times New Roman" w:cs="Times New Roman"/>
          <w:kern w:val="0"/>
          <w14:ligatures w14:val="none"/>
        </w:rPr>
        <w:t xml:space="preserve"> or greater.</w:t>
      </w:r>
    </w:p>
    <w:p w14:paraId="1BADFCD3" w14:textId="4B948397" w:rsidR="004C4E14" w:rsidRPr="004D4F3A" w:rsidRDefault="004C4E14" w:rsidP="004C4E1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D4F3A">
        <w:rPr>
          <w:rFonts w:ascii="Times New Roman" w:eastAsia="Times New Roman" w:hAnsi="Times New Roman" w:cs="Times New Roman"/>
          <w:kern w:val="0"/>
          <w14:ligatures w14:val="none"/>
        </w:rPr>
        <w:t xml:space="preserve">Threat prevention throughput of </w:t>
      </w:r>
      <w:r w:rsidR="006E3A2F" w:rsidRPr="004D4F3A">
        <w:rPr>
          <w:rFonts w:ascii="Times New Roman" w:eastAsia="Times New Roman" w:hAnsi="Times New Roman" w:cs="Times New Roman"/>
          <w:b/>
          <w:bCs/>
          <w:kern w:val="0"/>
          <w14:ligatures w14:val="none"/>
        </w:rPr>
        <w:t>80</w:t>
      </w:r>
      <w:r w:rsidRPr="004D4F3A">
        <w:rPr>
          <w:rFonts w:ascii="Times New Roman" w:eastAsia="Times New Roman" w:hAnsi="Times New Roman" w:cs="Times New Roman"/>
          <w:b/>
          <w:bCs/>
          <w:kern w:val="0"/>
          <w14:ligatures w14:val="none"/>
        </w:rPr>
        <w:t xml:space="preserve"> Gbps</w:t>
      </w:r>
      <w:r w:rsidRPr="004D4F3A">
        <w:rPr>
          <w:rFonts w:ascii="Times New Roman" w:eastAsia="Times New Roman" w:hAnsi="Times New Roman" w:cs="Times New Roman"/>
          <w:kern w:val="0"/>
          <w14:ligatures w14:val="none"/>
        </w:rPr>
        <w:t xml:space="preserve"> or greater with all security services enabled.</w:t>
      </w:r>
    </w:p>
    <w:p w14:paraId="7CC8DFA0" w14:textId="3E7BFA04" w:rsidR="004C4E14" w:rsidRPr="004D4F3A" w:rsidRDefault="004C4E14" w:rsidP="004C4E1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D4F3A">
        <w:rPr>
          <w:rFonts w:ascii="Times New Roman" w:eastAsia="Times New Roman" w:hAnsi="Times New Roman" w:cs="Times New Roman"/>
          <w:kern w:val="0"/>
          <w14:ligatures w14:val="none"/>
        </w:rPr>
        <w:t xml:space="preserve">IPS throughput of </w:t>
      </w:r>
      <w:r w:rsidR="006E3A2F" w:rsidRPr="004D4F3A">
        <w:rPr>
          <w:rFonts w:ascii="Times New Roman" w:eastAsia="Times New Roman" w:hAnsi="Times New Roman" w:cs="Times New Roman"/>
          <w:b/>
          <w:bCs/>
          <w:kern w:val="0"/>
          <w14:ligatures w14:val="none"/>
        </w:rPr>
        <w:t>80</w:t>
      </w:r>
      <w:r w:rsidRPr="004D4F3A">
        <w:rPr>
          <w:rFonts w:ascii="Times New Roman" w:eastAsia="Times New Roman" w:hAnsi="Times New Roman" w:cs="Times New Roman"/>
          <w:b/>
          <w:bCs/>
          <w:kern w:val="0"/>
          <w14:ligatures w14:val="none"/>
        </w:rPr>
        <w:t xml:space="preserve"> Gbps</w:t>
      </w:r>
      <w:r w:rsidRPr="004D4F3A">
        <w:rPr>
          <w:rFonts w:ascii="Times New Roman" w:eastAsia="Times New Roman" w:hAnsi="Times New Roman" w:cs="Times New Roman"/>
          <w:kern w:val="0"/>
          <w14:ligatures w14:val="none"/>
        </w:rPr>
        <w:t xml:space="preserve"> or greater.</w:t>
      </w:r>
    </w:p>
    <w:p w14:paraId="4137E713" w14:textId="029AA272" w:rsidR="004C4E14" w:rsidRPr="004D4F3A" w:rsidRDefault="004C4E14" w:rsidP="004C4E1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D4F3A">
        <w:rPr>
          <w:rFonts w:ascii="Times New Roman" w:eastAsia="Times New Roman" w:hAnsi="Times New Roman" w:cs="Times New Roman"/>
          <w:kern w:val="0"/>
          <w14:ligatures w14:val="none"/>
        </w:rPr>
        <w:t xml:space="preserve">IPsec VPN throughput of </w:t>
      </w:r>
      <w:r w:rsidR="006E3A2F" w:rsidRPr="004D4F3A">
        <w:rPr>
          <w:rFonts w:ascii="Times New Roman" w:eastAsia="Times New Roman" w:hAnsi="Times New Roman" w:cs="Times New Roman"/>
          <w:b/>
          <w:bCs/>
          <w:kern w:val="0"/>
          <w14:ligatures w14:val="none"/>
        </w:rPr>
        <w:t>80</w:t>
      </w:r>
      <w:r w:rsidR="001435A1">
        <w:rPr>
          <w:rFonts w:ascii="Times New Roman" w:eastAsia="Times New Roman" w:hAnsi="Times New Roman" w:cs="Times New Roman"/>
          <w:b/>
          <w:bCs/>
          <w:kern w:val="0"/>
          <w14:ligatures w14:val="none"/>
        </w:rPr>
        <w:t xml:space="preserve"> </w:t>
      </w:r>
      <w:r w:rsidRPr="004D4F3A">
        <w:rPr>
          <w:rFonts w:ascii="Times New Roman" w:eastAsia="Times New Roman" w:hAnsi="Times New Roman" w:cs="Times New Roman"/>
          <w:b/>
          <w:bCs/>
          <w:kern w:val="0"/>
          <w14:ligatures w14:val="none"/>
        </w:rPr>
        <w:t>Gbps</w:t>
      </w:r>
      <w:r w:rsidRPr="004D4F3A">
        <w:rPr>
          <w:rFonts w:ascii="Times New Roman" w:eastAsia="Times New Roman" w:hAnsi="Times New Roman" w:cs="Times New Roman"/>
          <w:kern w:val="0"/>
          <w14:ligatures w14:val="none"/>
        </w:rPr>
        <w:t xml:space="preserve"> or greater.</w:t>
      </w:r>
    </w:p>
    <w:p w14:paraId="61FB54CA" w14:textId="77777777" w:rsidR="00C03233" w:rsidRDefault="00C03233" w:rsidP="00C0323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t xml:space="preserve">SSL/TLS decryption and inspection </w:t>
      </w:r>
      <w:proofErr w:type="spellStart"/>
      <w:r>
        <w:t>capability.</w:t>
      </w:r>
      <w:proofErr w:type="spellEnd"/>
    </w:p>
    <w:p w14:paraId="65344A90" w14:textId="78DD6F14" w:rsidR="00682A1F" w:rsidRPr="00C03233" w:rsidRDefault="00682A1F" w:rsidP="00C0323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03233">
        <w:rPr>
          <w:rFonts w:ascii="Times New Roman" w:eastAsia="Times New Roman" w:hAnsi="Times New Roman" w:cs="Times New Roman"/>
          <w:kern w:val="0"/>
          <w14:ligatures w14:val="none"/>
        </w:rPr>
        <w:t xml:space="preserve">Encrypted Traffic Visibility: The solution shall support the ability to identify threats within encrypted traffic (TLS 1.3) using advanced traffic analysis techniques, including the ability to detect malware patterns without requiring full </w:t>
      </w:r>
      <w:r w:rsidR="00841F5C" w:rsidRPr="00C03233">
        <w:rPr>
          <w:rFonts w:ascii="Times New Roman" w:eastAsia="Times New Roman" w:hAnsi="Times New Roman" w:cs="Times New Roman"/>
          <w:kern w:val="0"/>
          <w14:ligatures w14:val="none"/>
        </w:rPr>
        <w:t>decryption</w:t>
      </w:r>
      <w:r w:rsidRPr="00C03233">
        <w:rPr>
          <w:rFonts w:ascii="Times New Roman" w:eastAsia="Times New Roman" w:hAnsi="Times New Roman" w:cs="Times New Roman"/>
          <w:kern w:val="0"/>
          <w14:ligatures w14:val="none"/>
        </w:rPr>
        <w:t xml:space="preserve"> for </w:t>
      </w:r>
      <w:r w:rsidR="00F31633" w:rsidRPr="00C03233">
        <w:rPr>
          <w:rFonts w:ascii="Times New Roman" w:eastAsia="Times New Roman" w:hAnsi="Times New Roman" w:cs="Times New Roman"/>
          <w:kern w:val="0"/>
          <w14:ligatures w14:val="none"/>
        </w:rPr>
        <w:t>every</w:t>
      </w:r>
      <w:r w:rsidRPr="00C03233">
        <w:rPr>
          <w:rFonts w:ascii="Times New Roman" w:eastAsia="Times New Roman" w:hAnsi="Times New Roman" w:cs="Times New Roman"/>
          <w:kern w:val="0"/>
          <w14:ligatures w14:val="none"/>
        </w:rPr>
        <w:t xml:space="preserve"> flow. </w:t>
      </w:r>
    </w:p>
    <w:p w14:paraId="16CC9E4E" w14:textId="77777777" w:rsidR="004C4E14" w:rsidRPr="004D4F3A" w:rsidRDefault="004C4E14" w:rsidP="004C4E1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D4F3A">
        <w:rPr>
          <w:rFonts w:ascii="Times New Roman" w:eastAsia="Times New Roman" w:hAnsi="Times New Roman" w:cs="Times New Roman"/>
          <w:kern w:val="0"/>
          <w14:ligatures w14:val="none"/>
        </w:rPr>
        <w:t>Support for a minimum of:</w:t>
      </w:r>
    </w:p>
    <w:p w14:paraId="42E1C205" w14:textId="57A322F1" w:rsidR="004C4E14" w:rsidRPr="004D4F3A" w:rsidRDefault="00943C47" w:rsidP="004C4E14">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w:t>
      </w:r>
      <w:r w:rsidR="006E3A2F" w:rsidRPr="004D4F3A">
        <w:rPr>
          <w:rFonts w:ascii="Times New Roman" w:eastAsia="Times New Roman" w:hAnsi="Times New Roman" w:cs="Times New Roman"/>
          <w:kern w:val="0"/>
          <w14:ligatures w14:val="none"/>
        </w:rPr>
        <w:t>0</w:t>
      </w:r>
      <w:r w:rsidR="004C4E14" w:rsidRPr="004D4F3A">
        <w:rPr>
          <w:rFonts w:ascii="Times New Roman" w:eastAsia="Times New Roman" w:hAnsi="Times New Roman" w:cs="Times New Roman"/>
          <w:kern w:val="0"/>
          <w14:ligatures w14:val="none"/>
        </w:rPr>
        <w:t xml:space="preserve"> million concurrent sessions.</w:t>
      </w:r>
    </w:p>
    <w:p w14:paraId="69DD0FAF" w14:textId="7D3E14F4" w:rsidR="004C4E14" w:rsidRPr="004D4F3A" w:rsidRDefault="00943C47" w:rsidP="004C4E14">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600 thousand</w:t>
      </w:r>
      <w:r w:rsidR="004C4E14" w:rsidRPr="004D4F3A">
        <w:rPr>
          <w:rFonts w:ascii="Times New Roman" w:eastAsia="Times New Roman" w:hAnsi="Times New Roman" w:cs="Times New Roman"/>
          <w:kern w:val="0"/>
          <w14:ligatures w14:val="none"/>
        </w:rPr>
        <w:t xml:space="preserve"> new sessions per second.</w:t>
      </w:r>
    </w:p>
    <w:p w14:paraId="49B01793" w14:textId="06D8ADB9" w:rsidR="004C4E14" w:rsidRDefault="007910EB" w:rsidP="0016249E">
      <w:pPr>
        <w:spacing w:before="100" w:beforeAutospacing="1" w:after="100" w:afterAutospacing="1" w:line="240" w:lineRule="auto"/>
      </w:pPr>
      <w:r>
        <w:t>The Vendor shall provide manufacturer-published performance specifications demonstrating compliance with the minimum performance requirements identified herein.</w:t>
      </w:r>
    </w:p>
    <w:p w14:paraId="66404456" w14:textId="21E224B1" w:rsidR="00DD5F03" w:rsidRPr="004C4E14" w:rsidRDefault="00DD5F03" w:rsidP="0016249E">
      <w:pPr>
        <w:spacing w:before="100" w:beforeAutospacing="1" w:after="100" w:afterAutospacing="1" w:line="240" w:lineRule="auto"/>
        <w:rPr>
          <w:rFonts w:ascii="Times New Roman" w:eastAsia="Times New Roman" w:hAnsi="Times New Roman" w:cs="Times New Roman"/>
          <w:kern w:val="0"/>
          <w14:ligatures w14:val="none"/>
        </w:rPr>
      </w:pPr>
      <w:r>
        <w:t>Performance values submitted by the Vendor shall be based on manufacturer-published specifications and shall reflect the throughput achievable with all licensed security services enabled. Performance figures based solely on basic firewall forwarding or laboratory conditions without security inspection shall not be considered equivalent.</w:t>
      </w:r>
    </w:p>
    <w:p w14:paraId="03854324" w14:textId="77777777" w:rsidR="004C4E14" w:rsidRPr="004C4E14" w:rsidRDefault="004C4E14" w:rsidP="004C4E1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C4E14">
        <w:rPr>
          <w:rFonts w:ascii="Times New Roman" w:eastAsia="Times New Roman" w:hAnsi="Times New Roman" w:cs="Times New Roman"/>
          <w:b/>
          <w:bCs/>
          <w:kern w:val="0"/>
          <w:sz w:val="36"/>
          <w:szCs w:val="36"/>
          <w14:ligatures w14:val="none"/>
        </w:rPr>
        <w:lastRenderedPageBreak/>
        <w:t>Interface Requirements</w:t>
      </w:r>
    </w:p>
    <w:p w14:paraId="2A6D5C4D" w14:textId="77777777" w:rsidR="004C4E14" w:rsidRPr="004D4F3A" w:rsidRDefault="004C4E14" w:rsidP="004C4E14">
      <w:pPr>
        <w:spacing w:before="100" w:beforeAutospacing="1" w:after="100" w:afterAutospacing="1" w:line="240" w:lineRule="auto"/>
        <w:rPr>
          <w:rFonts w:ascii="Times New Roman" w:eastAsia="Times New Roman" w:hAnsi="Times New Roman" w:cs="Times New Roman"/>
          <w:kern w:val="0"/>
          <w14:ligatures w14:val="none"/>
        </w:rPr>
      </w:pPr>
      <w:r w:rsidRPr="004D4F3A">
        <w:rPr>
          <w:rFonts w:ascii="Times New Roman" w:eastAsia="Times New Roman" w:hAnsi="Times New Roman" w:cs="Times New Roman"/>
          <w:kern w:val="0"/>
          <w14:ligatures w14:val="none"/>
        </w:rPr>
        <w:t>Each appliance shall provide, at minimum:</w:t>
      </w:r>
    </w:p>
    <w:p w14:paraId="36BAB3B3" w14:textId="4938A228" w:rsidR="007D21B6" w:rsidRDefault="007D21B6" w:rsidP="007D21B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t>Eight (8) or more 1/10/25 Gbps SFP28 ports</w:t>
      </w:r>
      <w:r>
        <w:t>.</w:t>
      </w:r>
    </w:p>
    <w:p w14:paraId="7C3D8EBF" w14:textId="1CB1AC27" w:rsidR="007D21B6" w:rsidRPr="007D21B6" w:rsidRDefault="007D21B6" w:rsidP="004C4E1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t>Two (2) or more 1/10 Gbps SFP+ or SFP28 ports</w:t>
      </w:r>
      <w:r>
        <w:t>.</w:t>
      </w:r>
    </w:p>
    <w:p w14:paraId="4E1BF119" w14:textId="77777777" w:rsidR="00436B5F" w:rsidRPr="00436B5F" w:rsidRDefault="00436B5F" w:rsidP="004C4E1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t>Four (4) or more 40 Gbps QSFP+ ports.</w:t>
      </w:r>
    </w:p>
    <w:p w14:paraId="34735883" w14:textId="198994BE" w:rsidR="004C4E14" w:rsidRPr="004D4F3A" w:rsidRDefault="004C4E14" w:rsidP="004C4E1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4D4F3A">
        <w:rPr>
          <w:rFonts w:ascii="Times New Roman" w:eastAsia="Times New Roman" w:hAnsi="Times New Roman" w:cs="Times New Roman"/>
          <w:kern w:val="0"/>
          <w14:ligatures w14:val="none"/>
        </w:rPr>
        <w:t>Console interface.</w:t>
      </w:r>
    </w:p>
    <w:p w14:paraId="4817656B" w14:textId="77777777" w:rsidR="004C4E14" w:rsidRPr="004D4F3A" w:rsidRDefault="004C4E14" w:rsidP="004C4E1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4D4F3A">
        <w:rPr>
          <w:rFonts w:ascii="Times New Roman" w:eastAsia="Times New Roman" w:hAnsi="Times New Roman" w:cs="Times New Roman"/>
          <w:kern w:val="0"/>
          <w14:ligatures w14:val="none"/>
        </w:rPr>
        <w:t>USB interface for maintenance.</w:t>
      </w:r>
    </w:p>
    <w:p w14:paraId="7DB0591D" w14:textId="0D68742F" w:rsidR="00DC2619" w:rsidRDefault="004C4E14" w:rsidP="0016249E">
      <w:pPr>
        <w:spacing w:before="100" w:beforeAutospacing="1" w:after="100" w:afterAutospacing="1" w:line="240" w:lineRule="auto"/>
        <w:rPr>
          <w:rFonts w:ascii="Times New Roman" w:eastAsia="Times New Roman" w:hAnsi="Times New Roman" w:cs="Times New Roman"/>
          <w:kern w:val="0"/>
          <w14:ligatures w14:val="none"/>
        </w:rPr>
      </w:pPr>
      <w:r w:rsidRPr="004D4F3A">
        <w:rPr>
          <w:rFonts w:ascii="Times New Roman" w:eastAsia="Times New Roman" w:hAnsi="Times New Roman" w:cs="Times New Roman"/>
          <w:kern w:val="0"/>
          <w14:ligatures w14:val="none"/>
        </w:rPr>
        <w:t>Equivalent or greater interface configurations are acceptable.</w:t>
      </w:r>
    </w:p>
    <w:p w14:paraId="769F58D0" w14:textId="62BD997F" w:rsidR="00DC2619" w:rsidRDefault="00DC2619" w:rsidP="00DC261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Connectivity to the University Switch Infrastructure</w:t>
      </w:r>
    </w:p>
    <w:p w14:paraId="7DDE7767" w14:textId="77777777" w:rsidR="00DC2619" w:rsidRPr="00DC2619" w:rsidRDefault="00DC2619" w:rsidP="00DC2619">
      <w:pPr>
        <w:spacing w:before="100" w:beforeAutospacing="1" w:after="100" w:afterAutospacing="1" w:line="240" w:lineRule="auto"/>
        <w:rPr>
          <w:rFonts w:ascii="Times New Roman" w:eastAsia="Times New Roman" w:hAnsi="Times New Roman" w:cs="Times New Roman"/>
          <w:kern w:val="0"/>
          <w14:ligatures w14:val="none"/>
        </w:rPr>
      </w:pPr>
      <w:r w:rsidRPr="00DC2619">
        <w:rPr>
          <w:rFonts w:ascii="Times New Roman" w:eastAsia="Times New Roman" w:hAnsi="Times New Roman" w:cs="Times New Roman"/>
          <w:kern w:val="0"/>
          <w14:ligatures w14:val="none"/>
        </w:rPr>
        <w:t>The proposed solution shall connect to the University's existing Cisco Nexus and Cisco Catalyst switching infrastructure. All optical transceivers and cables provided by the Vendor shall be manufacturer-supported and fully compatible with the proposed solution. The University will provide the optical transceivers required for the Cisco switching infrastructure.</w:t>
      </w:r>
    </w:p>
    <w:p w14:paraId="5A97A500" w14:textId="77777777" w:rsidR="00DC2619" w:rsidRPr="00DC2619" w:rsidRDefault="00DC2619" w:rsidP="00DC2619">
      <w:pPr>
        <w:spacing w:before="100" w:beforeAutospacing="1" w:after="100" w:afterAutospacing="1" w:line="240" w:lineRule="auto"/>
        <w:rPr>
          <w:rFonts w:ascii="Times New Roman" w:eastAsia="Times New Roman" w:hAnsi="Times New Roman" w:cs="Times New Roman"/>
          <w:kern w:val="0"/>
          <w14:ligatures w14:val="none"/>
        </w:rPr>
      </w:pPr>
      <w:r w:rsidRPr="00DC2619">
        <w:rPr>
          <w:rFonts w:ascii="Times New Roman" w:eastAsia="Times New Roman" w:hAnsi="Times New Roman" w:cs="Times New Roman"/>
          <w:kern w:val="0"/>
          <w14:ligatures w14:val="none"/>
        </w:rPr>
        <w:t>The Vendor shall identify the recommended interface types, quantities, and connectivity required for the proposed solution. At a minimum, the proposed solution shall support the following connections:</w:t>
      </w:r>
    </w:p>
    <w:p w14:paraId="06A1D123" w14:textId="77777777" w:rsidR="00DC2619" w:rsidRPr="00DC2619" w:rsidRDefault="00DC2619" w:rsidP="00DC2619">
      <w:pPr>
        <w:spacing w:before="100" w:beforeAutospacing="1" w:after="100" w:afterAutospacing="1" w:line="240" w:lineRule="auto"/>
        <w:rPr>
          <w:rFonts w:ascii="Times New Roman" w:eastAsia="Times New Roman" w:hAnsi="Times New Roman" w:cs="Times New Roman"/>
          <w:kern w:val="0"/>
          <w14:ligatures w14:val="none"/>
        </w:rPr>
      </w:pPr>
      <w:r w:rsidRPr="00DC2619">
        <w:rPr>
          <w:rFonts w:ascii="Times New Roman" w:eastAsia="Times New Roman" w:hAnsi="Times New Roman" w:cs="Times New Roman"/>
          <w:b/>
          <w:bCs/>
          <w:kern w:val="0"/>
          <w14:ligatures w14:val="none"/>
        </w:rPr>
        <w:t>Enterprise Firewalls (Each Firewall):</w:t>
      </w:r>
    </w:p>
    <w:p w14:paraId="08E0E0EB" w14:textId="77777777" w:rsidR="00DC2619" w:rsidRPr="00DC2619" w:rsidRDefault="00DC2619" w:rsidP="00DC2619">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DC2619">
        <w:rPr>
          <w:rFonts w:ascii="Times New Roman" w:eastAsia="Times New Roman" w:hAnsi="Times New Roman" w:cs="Times New Roman"/>
          <w:kern w:val="0"/>
          <w14:ligatures w14:val="none"/>
        </w:rPr>
        <w:t xml:space="preserve">A minimum of two (2) 40 Gbps optical interfaces for production network traffic (inside and outside connectivity). </w:t>
      </w:r>
    </w:p>
    <w:p w14:paraId="36214980" w14:textId="77777777" w:rsidR="00DC2619" w:rsidRPr="00DC2619" w:rsidRDefault="00DC2619" w:rsidP="00DC2619">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DC2619">
        <w:rPr>
          <w:rFonts w:ascii="Times New Roman" w:eastAsia="Times New Roman" w:hAnsi="Times New Roman" w:cs="Times New Roman"/>
          <w:kern w:val="0"/>
          <w14:ligatures w14:val="none"/>
        </w:rPr>
        <w:t xml:space="preserve">High Availability (HA) synchronization interfaces consisting of a minimum of one (1) 10 Gbps optical connection (or as required by the proposed solution). </w:t>
      </w:r>
    </w:p>
    <w:p w14:paraId="360D7AD5" w14:textId="77777777" w:rsidR="00DC2619" w:rsidRPr="00DC2619" w:rsidRDefault="00DC2619" w:rsidP="00DC2619">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DC2619">
        <w:rPr>
          <w:rFonts w:ascii="Times New Roman" w:eastAsia="Times New Roman" w:hAnsi="Times New Roman" w:cs="Times New Roman"/>
          <w:kern w:val="0"/>
          <w14:ligatures w14:val="none"/>
        </w:rPr>
        <w:t xml:space="preserve">One (1) dedicated management interface supporting a minimum of 1 Gbps copper Ethernet. </w:t>
      </w:r>
    </w:p>
    <w:p w14:paraId="3E2E1439" w14:textId="77777777" w:rsidR="00DC2619" w:rsidRPr="00DC2619" w:rsidRDefault="00DC2619" w:rsidP="00DC2619">
      <w:pPr>
        <w:spacing w:before="100" w:beforeAutospacing="1" w:after="100" w:afterAutospacing="1" w:line="240" w:lineRule="auto"/>
        <w:rPr>
          <w:rFonts w:ascii="Times New Roman" w:eastAsia="Times New Roman" w:hAnsi="Times New Roman" w:cs="Times New Roman"/>
          <w:kern w:val="0"/>
          <w14:ligatures w14:val="none"/>
        </w:rPr>
      </w:pPr>
      <w:r w:rsidRPr="00DC2619">
        <w:rPr>
          <w:rFonts w:ascii="Times New Roman" w:eastAsia="Times New Roman" w:hAnsi="Times New Roman" w:cs="Times New Roman"/>
          <w:b/>
          <w:bCs/>
          <w:kern w:val="0"/>
          <w14:ligatures w14:val="none"/>
        </w:rPr>
        <w:t>Physical Management and/or Logging Appliances (if proposed):</w:t>
      </w:r>
    </w:p>
    <w:p w14:paraId="08CA9631" w14:textId="77777777" w:rsidR="00DC2619" w:rsidRPr="00DC2619" w:rsidRDefault="00DC2619" w:rsidP="00DC2619">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DC2619">
        <w:rPr>
          <w:rFonts w:ascii="Times New Roman" w:eastAsia="Times New Roman" w:hAnsi="Times New Roman" w:cs="Times New Roman"/>
          <w:kern w:val="0"/>
          <w14:ligatures w14:val="none"/>
        </w:rPr>
        <w:t xml:space="preserve">A minimum of one (1) 10 Gbps optical network connection. </w:t>
      </w:r>
    </w:p>
    <w:p w14:paraId="5EF09437" w14:textId="77777777" w:rsidR="00DC2619" w:rsidRPr="00DC2619" w:rsidRDefault="00DC2619" w:rsidP="00DC2619">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DC2619">
        <w:rPr>
          <w:rFonts w:ascii="Times New Roman" w:eastAsia="Times New Roman" w:hAnsi="Times New Roman" w:cs="Times New Roman"/>
          <w:kern w:val="0"/>
          <w14:ligatures w14:val="none"/>
        </w:rPr>
        <w:t xml:space="preserve">One (1) dedicated management interface supporting a minimum of 1 Gbps copper Ethernet. </w:t>
      </w:r>
    </w:p>
    <w:p w14:paraId="4E72E795" w14:textId="77777777" w:rsidR="00DC2619" w:rsidRPr="00DC2619" w:rsidRDefault="00DC2619" w:rsidP="00DC2619">
      <w:pPr>
        <w:spacing w:before="100" w:beforeAutospacing="1" w:after="100" w:afterAutospacing="1" w:line="240" w:lineRule="auto"/>
        <w:rPr>
          <w:rFonts w:ascii="Times New Roman" w:eastAsia="Times New Roman" w:hAnsi="Times New Roman" w:cs="Times New Roman"/>
          <w:kern w:val="0"/>
          <w14:ligatures w14:val="none"/>
        </w:rPr>
      </w:pPr>
      <w:r w:rsidRPr="00DC2619">
        <w:rPr>
          <w:rFonts w:ascii="Times New Roman" w:eastAsia="Times New Roman" w:hAnsi="Times New Roman" w:cs="Times New Roman"/>
          <w:kern w:val="0"/>
          <w14:ligatures w14:val="none"/>
        </w:rPr>
        <w:t>The Vendor shall specify:</w:t>
      </w:r>
    </w:p>
    <w:p w14:paraId="292B24A9" w14:textId="77777777" w:rsidR="00DC2619" w:rsidRPr="00DC2619" w:rsidRDefault="00DC2619" w:rsidP="00DC2619">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DC2619">
        <w:rPr>
          <w:rFonts w:ascii="Times New Roman" w:eastAsia="Times New Roman" w:hAnsi="Times New Roman" w:cs="Times New Roman"/>
          <w:kern w:val="0"/>
          <w14:ligatures w14:val="none"/>
        </w:rPr>
        <w:t xml:space="preserve">The recommended number of </w:t>
      </w:r>
      <w:proofErr w:type="gramStart"/>
      <w:r w:rsidRPr="00DC2619">
        <w:rPr>
          <w:rFonts w:ascii="Times New Roman" w:eastAsia="Times New Roman" w:hAnsi="Times New Roman" w:cs="Times New Roman"/>
          <w:kern w:val="0"/>
          <w14:ligatures w14:val="none"/>
        </w:rPr>
        <w:t>network</w:t>
      </w:r>
      <w:proofErr w:type="gramEnd"/>
      <w:r w:rsidRPr="00DC2619">
        <w:rPr>
          <w:rFonts w:ascii="Times New Roman" w:eastAsia="Times New Roman" w:hAnsi="Times New Roman" w:cs="Times New Roman"/>
          <w:kern w:val="0"/>
          <w14:ligatures w14:val="none"/>
        </w:rPr>
        <w:t xml:space="preserve">, High Availability (HA), management, and logging interfaces required for the proposed deployment. </w:t>
      </w:r>
    </w:p>
    <w:p w14:paraId="772A1F96" w14:textId="77777777" w:rsidR="00DC2619" w:rsidRPr="00DC2619" w:rsidRDefault="00DC2619" w:rsidP="00DC2619">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DC2619">
        <w:rPr>
          <w:rFonts w:ascii="Times New Roman" w:eastAsia="Times New Roman" w:hAnsi="Times New Roman" w:cs="Times New Roman"/>
          <w:kern w:val="0"/>
          <w14:ligatures w14:val="none"/>
        </w:rPr>
        <w:t xml:space="preserve">The required optical transceiver type(s) (e.g., 10GBASE-SR, 40GBASE-SR4, 100GBASE-SR4, etc.). </w:t>
      </w:r>
    </w:p>
    <w:p w14:paraId="260AC68A" w14:textId="77777777" w:rsidR="00DC2619" w:rsidRPr="00DC2619" w:rsidRDefault="00DC2619" w:rsidP="00DC2619">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DC2619">
        <w:rPr>
          <w:rFonts w:ascii="Times New Roman" w:eastAsia="Times New Roman" w:hAnsi="Times New Roman" w:cs="Times New Roman"/>
          <w:kern w:val="0"/>
          <w14:ligatures w14:val="none"/>
        </w:rPr>
        <w:lastRenderedPageBreak/>
        <w:t xml:space="preserve">The supported fiber optic patch cable type(s) (e.g., OM4 multimode fiber, MPO-to-LC breakout, LC-LC duplex, etc.). </w:t>
      </w:r>
    </w:p>
    <w:p w14:paraId="066F5827" w14:textId="77777777" w:rsidR="00DC2619" w:rsidRPr="00DC2619" w:rsidRDefault="00DC2619" w:rsidP="00DC2619">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DC2619">
        <w:rPr>
          <w:rFonts w:ascii="Times New Roman" w:eastAsia="Times New Roman" w:hAnsi="Times New Roman" w:cs="Times New Roman"/>
          <w:kern w:val="0"/>
          <w14:ligatures w14:val="none"/>
        </w:rPr>
        <w:t>Any additional connectivity requirements necessary to support full functionality, redundancy, performance, or future scalability.</w:t>
      </w:r>
    </w:p>
    <w:p w14:paraId="73BBD6D4" w14:textId="77777777" w:rsidR="004C4E14" w:rsidRPr="004C4E14" w:rsidRDefault="004C4E14" w:rsidP="004C4E1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C4E14">
        <w:rPr>
          <w:rFonts w:ascii="Times New Roman" w:eastAsia="Times New Roman" w:hAnsi="Times New Roman" w:cs="Times New Roman"/>
          <w:b/>
          <w:bCs/>
          <w:kern w:val="0"/>
          <w:sz w:val="36"/>
          <w:szCs w:val="36"/>
          <w14:ligatures w14:val="none"/>
        </w:rPr>
        <w:t>Firewall Features</w:t>
      </w:r>
    </w:p>
    <w:p w14:paraId="082D7B94" w14:textId="77777777" w:rsidR="004C4E14" w:rsidRPr="004C4E14" w:rsidRDefault="004C4E14" w:rsidP="004C4E14">
      <w:p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The firewall shall support:</w:t>
      </w:r>
    </w:p>
    <w:p w14:paraId="53EA9A48" w14:textId="77777777" w:rsidR="004C4E14" w:rsidRPr="004C4E14" w:rsidRDefault="004C4E14" w:rsidP="004C4E1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Stateful packet inspection.</w:t>
      </w:r>
    </w:p>
    <w:p w14:paraId="6A2D9ADD" w14:textId="77777777" w:rsidR="004C4E14" w:rsidRPr="004C4E14" w:rsidRDefault="004C4E14" w:rsidP="004C4E1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Application-aware firewall policies.</w:t>
      </w:r>
    </w:p>
    <w:p w14:paraId="729B00E6" w14:textId="77777777" w:rsidR="004C4E14" w:rsidRPr="004D4F3A" w:rsidRDefault="004C4E14" w:rsidP="004C4E1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4D4F3A">
        <w:rPr>
          <w:rFonts w:ascii="Times New Roman" w:eastAsia="Times New Roman" w:hAnsi="Times New Roman" w:cs="Times New Roman"/>
          <w:kern w:val="0"/>
          <w14:ligatures w14:val="none"/>
        </w:rPr>
        <w:t>User identity-based policies.</w:t>
      </w:r>
    </w:p>
    <w:p w14:paraId="2C6384C1" w14:textId="56EADEDE" w:rsidR="00682A1F" w:rsidRPr="004D4F3A" w:rsidRDefault="00682A1F" w:rsidP="004C4E1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4D4F3A">
        <w:rPr>
          <w:rFonts w:ascii="Times New Roman" w:eastAsia="Times New Roman" w:hAnsi="Times New Roman" w:cs="Times New Roman"/>
          <w:kern w:val="0"/>
          <w14:ligatures w14:val="none"/>
        </w:rPr>
        <w:t>Unified Policy Management: The firewalls shall support a “single-pane-of-glass” policy configuration that allows for the simultaneous management of access control, application control</w:t>
      </w:r>
      <w:r w:rsidR="00EC00E7">
        <w:rPr>
          <w:rFonts w:ascii="Times New Roman" w:eastAsia="Times New Roman" w:hAnsi="Times New Roman" w:cs="Times New Roman"/>
          <w:kern w:val="0"/>
          <w14:ligatures w14:val="none"/>
        </w:rPr>
        <w:t>,</w:t>
      </w:r>
      <w:r w:rsidRPr="004D4F3A">
        <w:rPr>
          <w:rFonts w:ascii="Times New Roman" w:eastAsia="Times New Roman" w:hAnsi="Times New Roman" w:cs="Times New Roman"/>
          <w:kern w:val="0"/>
          <w14:ligatures w14:val="none"/>
        </w:rPr>
        <w:t xml:space="preserve"> and threat prevention policies. </w:t>
      </w:r>
    </w:p>
    <w:p w14:paraId="3F7E77FB" w14:textId="77777777" w:rsidR="004C4E14" w:rsidRPr="004C4E14" w:rsidRDefault="004C4E14" w:rsidP="004C4E1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Network Address Translation (NAT).</w:t>
      </w:r>
    </w:p>
    <w:p w14:paraId="71CDBEC2" w14:textId="77777777" w:rsidR="004C4E14" w:rsidRPr="004C4E14" w:rsidRDefault="004C4E14" w:rsidP="004C4E1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IPv4 and IPv6.</w:t>
      </w:r>
    </w:p>
    <w:p w14:paraId="7D1C0BDD" w14:textId="77777777" w:rsidR="004C4E14" w:rsidRPr="004C4E14" w:rsidRDefault="004C4E14" w:rsidP="004C4E1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Dynamic routing protocols including:</w:t>
      </w:r>
    </w:p>
    <w:p w14:paraId="38001300" w14:textId="77777777" w:rsidR="004C4E14" w:rsidRPr="004C4E14" w:rsidRDefault="004C4E14" w:rsidP="004C4E14">
      <w:pPr>
        <w:numPr>
          <w:ilvl w:val="1"/>
          <w:numId w:val="4"/>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BGP</w:t>
      </w:r>
    </w:p>
    <w:p w14:paraId="75E5A842" w14:textId="77777777" w:rsidR="004C4E14" w:rsidRPr="004C4E14" w:rsidRDefault="004C4E14" w:rsidP="004C4E14">
      <w:pPr>
        <w:numPr>
          <w:ilvl w:val="1"/>
          <w:numId w:val="4"/>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OSPF</w:t>
      </w:r>
    </w:p>
    <w:p w14:paraId="0674F433" w14:textId="77777777" w:rsidR="004C4E14" w:rsidRPr="004C4E14" w:rsidRDefault="004C4E14" w:rsidP="004C4E14">
      <w:pPr>
        <w:numPr>
          <w:ilvl w:val="1"/>
          <w:numId w:val="4"/>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RIP</w:t>
      </w:r>
    </w:p>
    <w:p w14:paraId="4FC9048B" w14:textId="77777777" w:rsidR="004C4E14" w:rsidRPr="004C4E14" w:rsidRDefault="004C4E14" w:rsidP="004C4E1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Static routing.</w:t>
      </w:r>
    </w:p>
    <w:p w14:paraId="6DC0354A" w14:textId="77777777" w:rsidR="004C4E14" w:rsidRPr="004C4E14" w:rsidRDefault="004C4E14" w:rsidP="004C4E1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Policy-based routing.</w:t>
      </w:r>
    </w:p>
    <w:p w14:paraId="01C94E33" w14:textId="77777777" w:rsidR="004C4E14" w:rsidRPr="004C4E14" w:rsidRDefault="004C4E14" w:rsidP="004C4E1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 xml:space="preserve">VLAN </w:t>
      </w:r>
      <w:proofErr w:type="spellStart"/>
      <w:r w:rsidRPr="004C4E14">
        <w:rPr>
          <w:rFonts w:ascii="Times New Roman" w:eastAsia="Times New Roman" w:hAnsi="Times New Roman" w:cs="Times New Roman"/>
          <w:kern w:val="0"/>
          <w14:ligatures w14:val="none"/>
        </w:rPr>
        <w:t>trunking</w:t>
      </w:r>
      <w:proofErr w:type="spellEnd"/>
      <w:r w:rsidRPr="004C4E14">
        <w:rPr>
          <w:rFonts w:ascii="Times New Roman" w:eastAsia="Times New Roman" w:hAnsi="Times New Roman" w:cs="Times New Roman"/>
          <w:kern w:val="0"/>
          <w14:ligatures w14:val="none"/>
        </w:rPr>
        <w:t xml:space="preserve"> (802.1Q).</w:t>
      </w:r>
    </w:p>
    <w:p w14:paraId="22C9A6D0" w14:textId="77777777" w:rsidR="004C4E14" w:rsidRPr="004C4E14" w:rsidRDefault="004C4E14" w:rsidP="004C4E1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Link aggregation (LACP).</w:t>
      </w:r>
    </w:p>
    <w:p w14:paraId="2D113A74" w14:textId="77777777" w:rsidR="004C4E14" w:rsidRPr="004C4E14" w:rsidRDefault="004C4E14" w:rsidP="004C4E1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Virtual routing and forwarding (VRF) or equivalent.</w:t>
      </w:r>
    </w:p>
    <w:p w14:paraId="08FC4A29" w14:textId="77777777" w:rsidR="004C4E14" w:rsidRPr="004C4E14" w:rsidRDefault="004C4E14" w:rsidP="004C4E1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Quality of Service (QoS).</w:t>
      </w:r>
    </w:p>
    <w:p w14:paraId="51B5CE73" w14:textId="6DB21BEF" w:rsidR="004C4E14" w:rsidRDefault="004C4E14" w:rsidP="004C4E1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 xml:space="preserve">High Availability </w:t>
      </w:r>
      <w:r w:rsidR="001435A1">
        <w:rPr>
          <w:rFonts w:ascii="Times New Roman" w:eastAsia="Times New Roman" w:hAnsi="Times New Roman" w:cs="Times New Roman"/>
          <w:kern w:val="0"/>
          <w14:ligatures w14:val="none"/>
        </w:rPr>
        <w:t xml:space="preserve">(HA) </w:t>
      </w:r>
      <w:r w:rsidRPr="004C4E14">
        <w:rPr>
          <w:rFonts w:ascii="Times New Roman" w:eastAsia="Times New Roman" w:hAnsi="Times New Roman" w:cs="Times New Roman"/>
          <w:kern w:val="0"/>
          <w14:ligatures w14:val="none"/>
        </w:rPr>
        <w:t>failover.</w:t>
      </w:r>
    </w:p>
    <w:p w14:paraId="184D06C7" w14:textId="4E6E21C8" w:rsidR="004D4F3A" w:rsidRPr="004D4F3A" w:rsidRDefault="00682A1F" w:rsidP="004D4F3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4D4F3A">
        <w:rPr>
          <w:rFonts w:ascii="Times New Roman" w:eastAsia="Times New Roman" w:hAnsi="Times New Roman" w:cs="Times New Roman"/>
          <w:kern w:val="0"/>
          <w14:ligatures w14:val="none"/>
        </w:rPr>
        <w:t>Integrated SD-WAN Capabilities: The solution shall include integrated SD-WAN features to optimize traffic path selection based on application performance, latency</w:t>
      </w:r>
      <w:r w:rsidR="004F4C9C">
        <w:rPr>
          <w:rFonts w:ascii="Times New Roman" w:eastAsia="Times New Roman" w:hAnsi="Times New Roman" w:cs="Times New Roman"/>
          <w:kern w:val="0"/>
          <w14:ligatures w14:val="none"/>
        </w:rPr>
        <w:t>,</w:t>
      </w:r>
      <w:r w:rsidRPr="004D4F3A">
        <w:rPr>
          <w:rFonts w:ascii="Times New Roman" w:eastAsia="Times New Roman" w:hAnsi="Times New Roman" w:cs="Times New Roman"/>
          <w:kern w:val="0"/>
          <w14:ligatures w14:val="none"/>
        </w:rPr>
        <w:t xml:space="preserve"> and jitter. </w:t>
      </w:r>
    </w:p>
    <w:p w14:paraId="085419D9" w14:textId="55F84167" w:rsidR="00943C47" w:rsidRDefault="00326A6B" w:rsidP="00943C4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t>The Vendor shall describe</w:t>
      </w:r>
      <w:r w:rsidR="006E3A2F" w:rsidRPr="004D4F3A">
        <w:rPr>
          <w:rFonts w:ascii="Times New Roman" w:eastAsia="Times New Roman" w:hAnsi="Times New Roman" w:cs="Times New Roman"/>
          <w:kern w:val="0"/>
          <w14:ligatures w14:val="none"/>
        </w:rPr>
        <w:t xml:space="preserve"> how </w:t>
      </w:r>
      <w:r>
        <w:rPr>
          <w:rFonts w:ascii="Times New Roman" w:eastAsia="Times New Roman" w:hAnsi="Times New Roman" w:cs="Times New Roman"/>
          <w:kern w:val="0"/>
          <w14:ligatures w14:val="none"/>
        </w:rPr>
        <w:t xml:space="preserve">the </w:t>
      </w:r>
      <w:r w:rsidR="006E3A2F" w:rsidRPr="004D4F3A">
        <w:rPr>
          <w:rFonts w:ascii="Times New Roman" w:eastAsia="Times New Roman" w:hAnsi="Times New Roman" w:cs="Times New Roman"/>
          <w:kern w:val="0"/>
          <w14:ligatures w14:val="none"/>
        </w:rPr>
        <w:t xml:space="preserve">proposed solution handles SSL Decryption </w:t>
      </w:r>
      <w:r w:rsidR="00682A1F" w:rsidRPr="004D4F3A">
        <w:rPr>
          <w:rFonts w:ascii="Times New Roman" w:eastAsia="Times New Roman" w:hAnsi="Times New Roman" w:cs="Times New Roman"/>
          <w:kern w:val="0"/>
          <w14:ligatures w14:val="none"/>
        </w:rPr>
        <w:t>and Encrypted Traffic Visibility</w:t>
      </w:r>
      <w:r>
        <w:rPr>
          <w:rFonts w:ascii="Times New Roman" w:eastAsia="Times New Roman" w:hAnsi="Times New Roman" w:cs="Times New Roman"/>
          <w:kern w:val="0"/>
          <w14:ligatures w14:val="none"/>
        </w:rPr>
        <w:t>.</w:t>
      </w:r>
    </w:p>
    <w:p w14:paraId="7E8A54C3" w14:textId="112FAE8C" w:rsidR="00943C47" w:rsidRPr="00943C47" w:rsidRDefault="00943C47" w:rsidP="00943C4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43C47">
        <w:rPr>
          <w:rFonts w:ascii="Times New Roman" w:eastAsia="Times New Roman" w:hAnsi="Times New Roman" w:cs="Times New Roman"/>
          <w:kern w:val="0"/>
          <w14:ligatures w14:val="none"/>
        </w:rPr>
        <w:t xml:space="preserve">QUIC Protocol Inspection and Control: The proposed solution shall provide comprehensive visibility and security enforcement for the QUIC (Quick UDP Internet Connections) </w:t>
      </w:r>
      <w:proofErr w:type="gramStart"/>
      <w:r w:rsidRPr="00943C47">
        <w:rPr>
          <w:rFonts w:ascii="Times New Roman" w:eastAsia="Times New Roman" w:hAnsi="Times New Roman" w:cs="Times New Roman"/>
          <w:kern w:val="0"/>
          <w14:ligatures w14:val="none"/>
        </w:rPr>
        <w:t>protocol</w:t>
      </w:r>
      <w:proofErr w:type="gramEnd"/>
      <w:r w:rsidRPr="00943C47">
        <w:rPr>
          <w:rFonts w:ascii="Times New Roman" w:eastAsia="Times New Roman" w:hAnsi="Times New Roman" w:cs="Times New Roman"/>
          <w:kern w:val="0"/>
          <w14:ligatures w14:val="none"/>
        </w:rPr>
        <w:t xml:space="preserve"> and </w:t>
      </w:r>
      <w:r w:rsidR="00136F07">
        <w:rPr>
          <w:rFonts w:ascii="Times New Roman" w:eastAsia="Times New Roman" w:hAnsi="Times New Roman" w:cs="Times New Roman"/>
          <w:kern w:val="0"/>
          <w14:ligatures w14:val="none"/>
        </w:rPr>
        <w:t xml:space="preserve">the </w:t>
      </w:r>
      <w:r w:rsidR="003B2455">
        <w:rPr>
          <w:rFonts w:ascii="Times New Roman" w:eastAsia="Times New Roman" w:hAnsi="Times New Roman" w:cs="Times New Roman"/>
          <w:kern w:val="0"/>
          <w14:ligatures w14:val="none"/>
        </w:rPr>
        <w:t>V</w:t>
      </w:r>
      <w:r w:rsidRPr="00943C47">
        <w:rPr>
          <w:rFonts w:ascii="Times New Roman" w:eastAsia="Times New Roman" w:hAnsi="Times New Roman" w:cs="Times New Roman"/>
          <w:kern w:val="0"/>
          <w14:ligatures w14:val="none"/>
        </w:rPr>
        <w:t>endor sh</w:t>
      </w:r>
      <w:r w:rsidR="00136F07">
        <w:rPr>
          <w:rFonts w:ascii="Times New Roman" w:eastAsia="Times New Roman" w:hAnsi="Times New Roman" w:cs="Times New Roman"/>
          <w:kern w:val="0"/>
          <w14:ligatures w14:val="none"/>
        </w:rPr>
        <w:t>all</w:t>
      </w:r>
      <w:r w:rsidRPr="00943C47">
        <w:rPr>
          <w:rFonts w:ascii="Times New Roman" w:eastAsia="Times New Roman" w:hAnsi="Times New Roman" w:cs="Times New Roman"/>
          <w:kern w:val="0"/>
          <w14:ligatures w14:val="none"/>
        </w:rPr>
        <w:t xml:space="preserve"> outline and describe how </w:t>
      </w:r>
      <w:r w:rsidR="00136F07">
        <w:rPr>
          <w:rFonts w:ascii="Times New Roman" w:eastAsia="Times New Roman" w:hAnsi="Times New Roman" w:cs="Times New Roman"/>
          <w:kern w:val="0"/>
          <w14:ligatures w14:val="none"/>
        </w:rPr>
        <w:t xml:space="preserve">the </w:t>
      </w:r>
      <w:r w:rsidRPr="00943C47">
        <w:rPr>
          <w:rFonts w:ascii="Times New Roman" w:eastAsia="Times New Roman" w:hAnsi="Times New Roman" w:cs="Times New Roman"/>
          <w:kern w:val="0"/>
          <w14:ligatures w14:val="none"/>
        </w:rPr>
        <w:t>proposed solution handle</w:t>
      </w:r>
      <w:r w:rsidR="00136F07">
        <w:rPr>
          <w:rFonts w:ascii="Times New Roman" w:eastAsia="Times New Roman" w:hAnsi="Times New Roman" w:cs="Times New Roman"/>
          <w:kern w:val="0"/>
          <w14:ligatures w14:val="none"/>
        </w:rPr>
        <w:t>s</w:t>
      </w:r>
      <w:r w:rsidRPr="00943C47">
        <w:rPr>
          <w:rFonts w:ascii="Times New Roman" w:eastAsia="Times New Roman" w:hAnsi="Times New Roman" w:cs="Times New Roman"/>
          <w:kern w:val="0"/>
          <w14:ligatures w14:val="none"/>
        </w:rPr>
        <w:t xml:space="preserve"> QUIC traffic. Include in the description the following details</w:t>
      </w:r>
      <w:r w:rsidR="0078098D">
        <w:rPr>
          <w:rFonts w:ascii="Times New Roman" w:eastAsia="Times New Roman" w:hAnsi="Times New Roman" w:cs="Times New Roman"/>
          <w:kern w:val="0"/>
          <w14:ligatures w14:val="none"/>
        </w:rPr>
        <w:t>:</w:t>
      </w:r>
      <w:r w:rsidRPr="00943C47">
        <w:rPr>
          <w:rFonts w:ascii="Times New Roman" w:eastAsia="Times New Roman" w:hAnsi="Times New Roman" w:cs="Times New Roman"/>
          <w:kern w:val="0"/>
          <w14:ligatures w14:val="none"/>
        </w:rPr>
        <w:t xml:space="preserve"> </w:t>
      </w:r>
    </w:p>
    <w:p w14:paraId="1BE2BC5F" w14:textId="77777777" w:rsidR="00943C47" w:rsidRPr="00943C47" w:rsidRDefault="00943C47" w:rsidP="00943C47">
      <w:pPr>
        <w:numPr>
          <w:ilvl w:val="1"/>
          <w:numId w:val="4"/>
        </w:numPr>
        <w:spacing w:before="100" w:beforeAutospacing="1" w:after="100" w:afterAutospacing="1" w:line="240" w:lineRule="auto"/>
        <w:rPr>
          <w:rFonts w:ascii="Times New Roman" w:eastAsia="Times New Roman" w:hAnsi="Times New Roman" w:cs="Times New Roman"/>
          <w:kern w:val="0"/>
          <w14:ligatures w14:val="none"/>
        </w:rPr>
      </w:pPr>
      <w:r w:rsidRPr="00943C47">
        <w:rPr>
          <w:rFonts w:ascii="Times New Roman" w:eastAsia="Times New Roman" w:hAnsi="Times New Roman" w:cs="Times New Roman"/>
          <w:kern w:val="0"/>
          <w14:ligatures w14:val="none"/>
        </w:rPr>
        <w:t>Native Inspection of QUIC traffic.</w:t>
      </w:r>
    </w:p>
    <w:p w14:paraId="646141D4" w14:textId="339F1578" w:rsidR="00943C47" w:rsidRPr="00943C47" w:rsidRDefault="00943C47" w:rsidP="00943C47">
      <w:pPr>
        <w:numPr>
          <w:ilvl w:val="1"/>
          <w:numId w:val="4"/>
        </w:numPr>
        <w:spacing w:before="100" w:beforeAutospacing="1" w:after="100" w:afterAutospacing="1" w:line="240" w:lineRule="auto"/>
        <w:rPr>
          <w:rFonts w:ascii="Times New Roman" w:eastAsia="Times New Roman" w:hAnsi="Times New Roman" w:cs="Times New Roman"/>
          <w:kern w:val="0"/>
          <w14:ligatures w14:val="none"/>
        </w:rPr>
      </w:pPr>
      <w:r w:rsidRPr="00943C47">
        <w:rPr>
          <w:rFonts w:ascii="Times New Roman" w:eastAsia="Times New Roman" w:hAnsi="Times New Roman" w:cs="Times New Roman"/>
          <w:kern w:val="0"/>
          <w14:ligatures w14:val="none"/>
        </w:rPr>
        <w:t>Policy controls for administrators to define granular security policies for QUIC traffic, including the ability to selectively allow, block, or apply deep packet inspection based on user, application</w:t>
      </w:r>
      <w:r w:rsidR="00E70D65">
        <w:rPr>
          <w:rFonts w:ascii="Times New Roman" w:eastAsia="Times New Roman" w:hAnsi="Times New Roman" w:cs="Times New Roman"/>
          <w:kern w:val="0"/>
          <w14:ligatures w14:val="none"/>
        </w:rPr>
        <w:t>,</w:t>
      </w:r>
      <w:r w:rsidRPr="00943C47">
        <w:rPr>
          <w:rFonts w:ascii="Times New Roman" w:eastAsia="Times New Roman" w:hAnsi="Times New Roman" w:cs="Times New Roman"/>
          <w:kern w:val="0"/>
          <w14:ligatures w14:val="none"/>
        </w:rPr>
        <w:t xml:space="preserve"> or destination.</w:t>
      </w:r>
    </w:p>
    <w:p w14:paraId="02276080" w14:textId="1D704332" w:rsidR="00943C47" w:rsidRPr="00943C47" w:rsidRDefault="00943C47" w:rsidP="00943C47">
      <w:pPr>
        <w:numPr>
          <w:ilvl w:val="1"/>
          <w:numId w:val="4"/>
        </w:numPr>
        <w:spacing w:before="100" w:beforeAutospacing="1" w:after="100" w:afterAutospacing="1" w:line="240" w:lineRule="auto"/>
        <w:rPr>
          <w:rFonts w:ascii="Times New Roman" w:eastAsia="Times New Roman" w:hAnsi="Times New Roman" w:cs="Times New Roman"/>
          <w:kern w:val="0"/>
          <w14:ligatures w14:val="none"/>
        </w:rPr>
      </w:pPr>
      <w:r w:rsidRPr="00943C47">
        <w:rPr>
          <w:rFonts w:ascii="Times New Roman" w:eastAsia="Times New Roman" w:hAnsi="Times New Roman" w:cs="Times New Roman"/>
          <w:kern w:val="0"/>
          <w14:ligatures w14:val="none"/>
        </w:rPr>
        <w:t xml:space="preserve">Outline how the proposed solution can ensure consistent security posture, to enforce a transition from QUIC to standard TCP/TLS protocols where necessary, allowing for inspection by established security engines if full native QUIC decryption is not utilized. </w:t>
      </w:r>
    </w:p>
    <w:p w14:paraId="3BADB2FE" w14:textId="77777777" w:rsidR="00943C47" w:rsidRPr="00943C47" w:rsidRDefault="00943C47" w:rsidP="00943C47">
      <w:pPr>
        <w:numPr>
          <w:ilvl w:val="1"/>
          <w:numId w:val="4"/>
        </w:numPr>
        <w:spacing w:before="100" w:beforeAutospacing="1" w:after="100" w:afterAutospacing="1" w:line="240" w:lineRule="auto"/>
        <w:rPr>
          <w:rFonts w:ascii="Times New Roman" w:eastAsia="Times New Roman" w:hAnsi="Times New Roman" w:cs="Times New Roman"/>
          <w:kern w:val="0"/>
          <w14:ligatures w14:val="none"/>
        </w:rPr>
      </w:pPr>
      <w:r w:rsidRPr="00943C47">
        <w:rPr>
          <w:rFonts w:ascii="Times New Roman" w:eastAsia="Times New Roman" w:hAnsi="Times New Roman" w:cs="Times New Roman"/>
          <w:kern w:val="0"/>
          <w14:ligatures w14:val="none"/>
        </w:rPr>
        <w:lastRenderedPageBreak/>
        <w:t xml:space="preserve">Outline the performance consistency of how the security inspection of QUIC traffic is performed without introducing unacceptable latency or significant degradation to overall firewall throughput. </w:t>
      </w:r>
    </w:p>
    <w:p w14:paraId="01B3DF2A" w14:textId="77777777" w:rsidR="004C4E14" w:rsidRPr="004C4E14" w:rsidRDefault="004C4E14" w:rsidP="004C4E1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C4E14">
        <w:rPr>
          <w:rFonts w:ascii="Times New Roman" w:eastAsia="Times New Roman" w:hAnsi="Times New Roman" w:cs="Times New Roman"/>
          <w:b/>
          <w:bCs/>
          <w:kern w:val="0"/>
          <w:sz w:val="36"/>
          <w:szCs w:val="36"/>
          <w14:ligatures w14:val="none"/>
        </w:rPr>
        <w:t>Security Services</w:t>
      </w:r>
    </w:p>
    <w:p w14:paraId="6C850DCB" w14:textId="77777777" w:rsidR="004C4E14" w:rsidRPr="004C4E14" w:rsidRDefault="004C4E14" w:rsidP="004C4E14">
      <w:p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The solution shall include licensing for the following security services for five (5) years:</w:t>
      </w:r>
    </w:p>
    <w:p w14:paraId="0D87F6C8" w14:textId="0B655B45" w:rsidR="00682A1F" w:rsidRPr="004E56A6" w:rsidRDefault="00682A1F" w:rsidP="004C4E1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4E56A6">
        <w:rPr>
          <w:rFonts w:ascii="Times New Roman" w:eastAsia="Times New Roman" w:hAnsi="Times New Roman" w:cs="Times New Roman"/>
          <w:kern w:val="0"/>
          <w14:ligatures w14:val="none"/>
        </w:rPr>
        <w:t>Cloud-Native Threat Intelligence: The solution shall be backed by a global, real-time threat intelligence network that provides automated updates for security signatures, reputation dat</w:t>
      </w:r>
      <w:r w:rsidR="008F593A">
        <w:rPr>
          <w:rFonts w:ascii="Times New Roman" w:eastAsia="Times New Roman" w:hAnsi="Times New Roman" w:cs="Times New Roman"/>
          <w:kern w:val="0"/>
          <w14:ligatures w14:val="none"/>
        </w:rPr>
        <w:t>a</w:t>
      </w:r>
      <w:r w:rsidRPr="004E56A6">
        <w:rPr>
          <w:rFonts w:ascii="Times New Roman" w:eastAsia="Times New Roman" w:hAnsi="Times New Roman" w:cs="Times New Roman"/>
          <w:kern w:val="0"/>
          <w14:ligatures w14:val="none"/>
        </w:rPr>
        <w:t>, and indicators of compromise (</w:t>
      </w:r>
      <w:proofErr w:type="spellStart"/>
      <w:r w:rsidRPr="004E56A6">
        <w:rPr>
          <w:rFonts w:ascii="Times New Roman" w:eastAsia="Times New Roman" w:hAnsi="Times New Roman" w:cs="Times New Roman"/>
          <w:kern w:val="0"/>
          <w14:ligatures w14:val="none"/>
        </w:rPr>
        <w:t>IoCs</w:t>
      </w:r>
      <w:proofErr w:type="spellEnd"/>
      <w:r w:rsidRPr="004E56A6">
        <w:rPr>
          <w:rFonts w:ascii="Times New Roman" w:eastAsia="Times New Roman" w:hAnsi="Times New Roman" w:cs="Times New Roman"/>
          <w:kern w:val="0"/>
          <w14:ligatures w14:val="none"/>
        </w:rPr>
        <w:t>)</w:t>
      </w:r>
      <w:r w:rsidR="008F593A">
        <w:rPr>
          <w:rFonts w:ascii="Times New Roman" w:eastAsia="Times New Roman" w:hAnsi="Times New Roman" w:cs="Times New Roman"/>
          <w:kern w:val="0"/>
          <w14:ligatures w14:val="none"/>
        </w:rPr>
        <w:t>.</w:t>
      </w:r>
    </w:p>
    <w:p w14:paraId="3ADFA7EF" w14:textId="3931BD9C" w:rsidR="00682A1F" w:rsidRPr="004E56A6" w:rsidRDefault="00682A1F" w:rsidP="004C4E1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4E56A6">
        <w:rPr>
          <w:rFonts w:ascii="Times New Roman" w:eastAsia="Times New Roman" w:hAnsi="Times New Roman" w:cs="Times New Roman"/>
          <w:kern w:val="0"/>
          <w14:ligatures w14:val="none"/>
        </w:rPr>
        <w:t xml:space="preserve">Advanced Malware Protection (AMP) Integration: The solution shall support continuous analysis of files, including retrospective alerting if a file is later determined to be malicious after initial inspection. </w:t>
      </w:r>
    </w:p>
    <w:p w14:paraId="476F2626" w14:textId="4A6B1A71" w:rsidR="004C4E14" w:rsidRPr="004E56A6" w:rsidRDefault="004C4E14" w:rsidP="004C4E1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4E56A6">
        <w:rPr>
          <w:rFonts w:ascii="Times New Roman" w:eastAsia="Times New Roman" w:hAnsi="Times New Roman" w:cs="Times New Roman"/>
          <w:kern w:val="0"/>
          <w14:ligatures w14:val="none"/>
        </w:rPr>
        <w:t>Intrusion Prevention System (IPS)</w:t>
      </w:r>
      <w:r w:rsidR="006A7FE3">
        <w:rPr>
          <w:rFonts w:ascii="Times New Roman" w:eastAsia="Times New Roman" w:hAnsi="Times New Roman" w:cs="Times New Roman"/>
          <w:kern w:val="0"/>
          <w14:ligatures w14:val="none"/>
        </w:rPr>
        <w:t>.</w:t>
      </w:r>
    </w:p>
    <w:p w14:paraId="32860D37" w14:textId="09E2399F" w:rsidR="004C4E14" w:rsidRPr="004C4E14" w:rsidRDefault="004C4E14" w:rsidP="004C4E1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URL Filtering</w:t>
      </w:r>
      <w:r w:rsidR="006A7FE3">
        <w:rPr>
          <w:rFonts w:ascii="Times New Roman" w:eastAsia="Times New Roman" w:hAnsi="Times New Roman" w:cs="Times New Roman"/>
          <w:kern w:val="0"/>
          <w14:ligatures w14:val="none"/>
        </w:rPr>
        <w:t>.</w:t>
      </w:r>
    </w:p>
    <w:p w14:paraId="15B8905E" w14:textId="46C930B3" w:rsidR="00D015A4" w:rsidRDefault="004C4E14" w:rsidP="00D015A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DNS security or equivalent threat intelligence service</w:t>
      </w:r>
      <w:r w:rsidR="006A7FE3">
        <w:rPr>
          <w:rFonts w:ascii="Times New Roman" w:eastAsia="Times New Roman" w:hAnsi="Times New Roman" w:cs="Times New Roman"/>
          <w:kern w:val="0"/>
          <w14:ligatures w14:val="none"/>
        </w:rPr>
        <w:t>.</w:t>
      </w:r>
    </w:p>
    <w:p w14:paraId="22FA4A02" w14:textId="0A12FE75" w:rsidR="00D015A4" w:rsidRPr="00D015A4" w:rsidRDefault="00D015A4" w:rsidP="00D015A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t>The Vendor shall describe the granularity of application control, including at a minimum:</w:t>
      </w:r>
    </w:p>
    <w:p w14:paraId="362F6DA7" w14:textId="2F5E15C0" w:rsidR="00943C47" w:rsidRPr="00943C47" w:rsidRDefault="00943C47" w:rsidP="00943C47">
      <w:pPr>
        <w:numPr>
          <w:ilvl w:val="1"/>
          <w:numId w:val="5"/>
        </w:numPr>
        <w:spacing w:before="100" w:beforeAutospacing="1" w:after="100" w:afterAutospacing="1" w:line="240" w:lineRule="auto"/>
        <w:rPr>
          <w:rFonts w:ascii="Times New Roman" w:eastAsia="Times New Roman" w:hAnsi="Times New Roman" w:cs="Times New Roman"/>
          <w:kern w:val="0"/>
          <w14:ligatures w14:val="none"/>
        </w:rPr>
      </w:pPr>
      <w:r w:rsidRPr="00943C47">
        <w:rPr>
          <w:rFonts w:ascii="Times New Roman" w:eastAsia="Times New Roman" w:hAnsi="Times New Roman" w:cs="Times New Roman"/>
          <w:kern w:val="0"/>
          <w14:ligatures w14:val="none"/>
        </w:rPr>
        <w:t>Sub-function control: The ability to restrict specific features within a single application</w:t>
      </w:r>
      <w:r w:rsidR="006A7FE3">
        <w:rPr>
          <w:rFonts w:ascii="Times New Roman" w:eastAsia="Times New Roman" w:hAnsi="Times New Roman" w:cs="Times New Roman"/>
          <w:kern w:val="0"/>
          <w14:ligatures w14:val="none"/>
        </w:rPr>
        <w:t>.</w:t>
      </w:r>
    </w:p>
    <w:p w14:paraId="548E7B61" w14:textId="77777777" w:rsidR="00943C47" w:rsidRPr="00943C47" w:rsidRDefault="00943C47" w:rsidP="00943C47">
      <w:pPr>
        <w:numPr>
          <w:ilvl w:val="1"/>
          <w:numId w:val="5"/>
        </w:numPr>
        <w:spacing w:before="100" w:beforeAutospacing="1" w:after="100" w:afterAutospacing="1" w:line="240" w:lineRule="auto"/>
        <w:rPr>
          <w:rFonts w:ascii="Times New Roman" w:eastAsia="Times New Roman" w:hAnsi="Times New Roman" w:cs="Times New Roman"/>
          <w:kern w:val="0"/>
          <w14:ligatures w14:val="none"/>
        </w:rPr>
      </w:pPr>
      <w:r w:rsidRPr="00943C47">
        <w:rPr>
          <w:rFonts w:ascii="Times New Roman" w:eastAsia="Times New Roman" w:hAnsi="Times New Roman" w:cs="Times New Roman"/>
          <w:kern w:val="0"/>
          <w14:ligatures w14:val="none"/>
        </w:rPr>
        <w:t>Operational Efficiency: Automated, frequent signature updates that do not require system downtime.</w:t>
      </w:r>
    </w:p>
    <w:p w14:paraId="79201EA9" w14:textId="47752E9B" w:rsidR="00943C47" w:rsidRPr="00943C47" w:rsidRDefault="00943C47" w:rsidP="00943C47">
      <w:pPr>
        <w:numPr>
          <w:ilvl w:val="1"/>
          <w:numId w:val="5"/>
        </w:numPr>
        <w:spacing w:before="100" w:beforeAutospacing="1" w:after="100" w:afterAutospacing="1" w:line="240" w:lineRule="auto"/>
        <w:rPr>
          <w:rFonts w:ascii="Times New Roman" w:eastAsia="Times New Roman" w:hAnsi="Times New Roman" w:cs="Times New Roman"/>
          <w:kern w:val="0"/>
          <w14:ligatures w14:val="none"/>
        </w:rPr>
      </w:pPr>
      <w:r w:rsidRPr="00943C47">
        <w:rPr>
          <w:rFonts w:ascii="Times New Roman" w:eastAsia="Times New Roman" w:hAnsi="Times New Roman" w:cs="Times New Roman"/>
          <w:kern w:val="0"/>
          <w14:ligatures w14:val="none"/>
        </w:rPr>
        <w:t xml:space="preserve">Performance: </w:t>
      </w:r>
      <w:r w:rsidR="00623C87">
        <w:rPr>
          <w:rFonts w:ascii="Times New Roman" w:eastAsia="Times New Roman" w:hAnsi="Times New Roman" w:cs="Times New Roman"/>
          <w:kern w:val="0"/>
          <w14:ligatures w14:val="none"/>
        </w:rPr>
        <w:t>Ability</w:t>
      </w:r>
      <w:r w:rsidRPr="00943C47">
        <w:rPr>
          <w:rFonts w:ascii="Times New Roman" w:eastAsia="Times New Roman" w:hAnsi="Times New Roman" w:cs="Times New Roman"/>
          <w:kern w:val="0"/>
          <w14:ligatures w14:val="none"/>
        </w:rPr>
        <w:t xml:space="preserve"> to maintain throughput requirements while all application control features are active</w:t>
      </w:r>
      <w:r w:rsidR="006A7FE3">
        <w:rPr>
          <w:rFonts w:ascii="Times New Roman" w:eastAsia="Times New Roman" w:hAnsi="Times New Roman" w:cs="Times New Roman"/>
          <w:kern w:val="0"/>
          <w14:ligatures w14:val="none"/>
        </w:rPr>
        <w:t>.</w:t>
      </w:r>
    </w:p>
    <w:p w14:paraId="6DE3BBA9" w14:textId="73A3C249" w:rsidR="00943C47" w:rsidRPr="00943C47" w:rsidRDefault="00943C47" w:rsidP="00943C47">
      <w:pPr>
        <w:numPr>
          <w:ilvl w:val="1"/>
          <w:numId w:val="5"/>
        </w:numPr>
        <w:spacing w:before="100" w:beforeAutospacing="1" w:after="100" w:afterAutospacing="1" w:line="240" w:lineRule="auto"/>
        <w:rPr>
          <w:rFonts w:ascii="Times New Roman" w:eastAsia="Times New Roman" w:hAnsi="Times New Roman" w:cs="Times New Roman"/>
          <w:kern w:val="0"/>
          <w14:ligatures w14:val="none"/>
        </w:rPr>
      </w:pPr>
      <w:r w:rsidRPr="00943C47">
        <w:rPr>
          <w:rFonts w:ascii="Times New Roman" w:eastAsia="Times New Roman" w:hAnsi="Times New Roman" w:cs="Times New Roman"/>
          <w:kern w:val="0"/>
          <w14:ligatures w14:val="none"/>
        </w:rPr>
        <w:t xml:space="preserve">Identity Awareness: </w:t>
      </w:r>
      <w:r w:rsidR="00623C87">
        <w:rPr>
          <w:rFonts w:ascii="Times New Roman" w:eastAsia="Times New Roman" w:hAnsi="Times New Roman" w:cs="Times New Roman"/>
          <w:kern w:val="0"/>
          <w14:ligatures w14:val="none"/>
        </w:rPr>
        <w:t>n</w:t>
      </w:r>
      <w:r w:rsidRPr="00943C47">
        <w:rPr>
          <w:rFonts w:ascii="Times New Roman" w:eastAsia="Times New Roman" w:hAnsi="Times New Roman" w:cs="Times New Roman"/>
          <w:kern w:val="0"/>
          <w14:ligatures w14:val="none"/>
        </w:rPr>
        <w:t>ative integration with directory services (AD/LDAP/S</w:t>
      </w:r>
      <w:r w:rsidR="0080331E">
        <w:rPr>
          <w:rFonts w:ascii="Times New Roman" w:eastAsia="Times New Roman" w:hAnsi="Times New Roman" w:cs="Times New Roman"/>
          <w:kern w:val="0"/>
          <w14:ligatures w14:val="none"/>
        </w:rPr>
        <w:t>AM</w:t>
      </w:r>
      <w:r w:rsidRPr="00943C47">
        <w:rPr>
          <w:rFonts w:ascii="Times New Roman" w:eastAsia="Times New Roman" w:hAnsi="Times New Roman" w:cs="Times New Roman"/>
          <w:kern w:val="0"/>
          <w14:ligatures w14:val="none"/>
        </w:rPr>
        <w:t>L)</w:t>
      </w:r>
      <w:r w:rsidR="006A7FE3">
        <w:rPr>
          <w:rFonts w:ascii="Times New Roman" w:eastAsia="Times New Roman" w:hAnsi="Times New Roman" w:cs="Times New Roman"/>
          <w:kern w:val="0"/>
          <w14:ligatures w14:val="none"/>
        </w:rPr>
        <w:t xml:space="preserve"> </w:t>
      </w:r>
      <w:r w:rsidRPr="00943C47">
        <w:rPr>
          <w:rFonts w:ascii="Times New Roman" w:eastAsia="Times New Roman" w:hAnsi="Times New Roman" w:cs="Times New Roman"/>
          <w:kern w:val="0"/>
          <w14:ligatures w14:val="none"/>
        </w:rPr>
        <w:t xml:space="preserve">to apply application policies based on user identity rather than IP address alone. </w:t>
      </w:r>
    </w:p>
    <w:p w14:paraId="67D412C1" w14:textId="6C615524" w:rsidR="004C4E14" w:rsidRPr="004C4E14" w:rsidRDefault="004C4E14" w:rsidP="004C4E1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Reputation-based filtering</w:t>
      </w:r>
      <w:r w:rsidR="006A7FE3">
        <w:rPr>
          <w:rFonts w:ascii="Times New Roman" w:eastAsia="Times New Roman" w:hAnsi="Times New Roman" w:cs="Times New Roman"/>
          <w:kern w:val="0"/>
          <w14:ligatures w14:val="none"/>
        </w:rPr>
        <w:t>.</w:t>
      </w:r>
    </w:p>
    <w:p w14:paraId="4DE052B9" w14:textId="6D0C3232" w:rsidR="004C4E14" w:rsidRPr="004C4E14" w:rsidRDefault="004C4E14" w:rsidP="004C4E1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Command-and-control (C2) detection</w:t>
      </w:r>
      <w:r w:rsidR="006A7FE3">
        <w:rPr>
          <w:rFonts w:ascii="Times New Roman" w:eastAsia="Times New Roman" w:hAnsi="Times New Roman" w:cs="Times New Roman"/>
          <w:kern w:val="0"/>
          <w14:ligatures w14:val="none"/>
        </w:rPr>
        <w:t>.</w:t>
      </w:r>
    </w:p>
    <w:p w14:paraId="31D27087" w14:textId="07EEAC91" w:rsidR="004C4E14" w:rsidRPr="004C4E14" w:rsidRDefault="004C4E14" w:rsidP="004C4E1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Botnet detection</w:t>
      </w:r>
      <w:r w:rsidR="006A7FE3">
        <w:rPr>
          <w:rFonts w:ascii="Times New Roman" w:eastAsia="Times New Roman" w:hAnsi="Times New Roman" w:cs="Times New Roman"/>
          <w:kern w:val="0"/>
          <w14:ligatures w14:val="none"/>
        </w:rPr>
        <w:t>.</w:t>
      </w:r>
    </w:p>
    <w:p w14:paraId="735FB54D" w14:textId="64170B3B" w:rsidR="004C4E14" w:rsidRDefault="004C4E14" w:rsidP="0016249E">
      <w:p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All security subscriptions shall remain active for the full five-year term.</w:t>
      </w:r>
    </w:p>
    <w:p w14:paraId="39BB46AE" w14:textId="77777777" w:rsidR="004C4E14" w:rsidRPr="004C4E14" w:rsidRDefault="004C4E14" w:rsidP="004C4E1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C4E14">
        <w:rPr>
          <w:rFonts w:ascii="Times New Roman" w:eastAsia="Times New Roman" w:hAnsi="Times New Roman" w:cs="Times New Roman"/>
          <w:b/>
          <w:bCs/>
          <w:kern w:val="0"/>
          <w:sz w:val="36"/>
          <w:szCs w:val="36"/>
          <w14:ligatures w14:val="none"/>
        </w:rPr>
        <w:t>VPN Requirements</w:t>
      </w:r>
    </w:p>
    <w:p w14:paraId="609356DA" w14:textId="77777777" w:rsidR="004C4E14" w:rsidRPr="004C4E14" w:rsidRDefault="004C4E14" w:rsidP="004C4E14">
      <w:p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The solution shall support:</w:t>
      </w:r>
    </w:p>
    <w:p w14:paraId="0F77DAA4" w14:textId="77777777" w:rsidR="004C4E14" w:rsidRPr="004C4E14" w:rsidRDefault="004C4E14" w:rsidP="004C4E1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Site-to-site IPsec VPN.</w:t>
      </w:r>
    </w:p>
    <w:p w14:paraId="040B7935" w14:textId="77777777" w:rsidR="004C4E14" w:rsidRPr="004C4E14" w:rsidRDefault="004C4E14" w:rsidP="004C4E1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Remote Access VPN.</w:t>
      </w:r>
    </w:p>
    <w:p w14:paraId="47359F80" w14:textId="77777777" w:rsidR="004C4E14" w:rsidRPr="004C4E14" w:rsidRDefault="004C4E14" w:rsidP="004C4E1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IKEv2.</w:t>
      </w:r>
    </w:p>
    <w:p w14:paraId="6F34C2A5" w14:textId="77777777" w:rsidR="004C4E14" w:rsidRPr="004C4E14" w:rsidRDefault="004C4E14" w:rsidP="004C4E1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AES-256 encryption.</w:t>
      </w:r>
    </w:p>
    <w:p w14:paraId="561C2947" w14:textId="77777777" w:rsidR="004C4E14" w:rsidRPr="004C4E14" w:rsidRDefault="004C4E14" w:rsidP="004C4E1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Certificate-based authentication.</w:t>
      </w:r>
    </w:p>
    <w:p w14:paraId="116873DE" w14:textId="77777777" w:rsidR="004C4E14" w:rsidRPr="004C4E14" w:rsidRDefault="004C4E14" w:rsidP="004C4E1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Multi-factor authentication integration.</w:t>
      </w:r>
    </w:p>
    <w:p w14:paraId="65BCBAEB" w14:textId="7CFC2CDA" w:rsidR="004C4E14" w:rsidRPr="0016249E" w:rsidRDefault="004C4E14" w:rsidP="0016249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Dynamic VPN routing.</w:t>
      </w:r>
    </w:p>
    <w:p w14:paraId="145BC77A" w14:textId="7D7F2AC2" w:rsidR="004C4E14" w:rsidRPr="004C4E14" w:rsidRDefault="004C4E14" w:rsidP="004C4E1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C4E14">
        <w:rPr>
          <w:rFonts w:ascii="Times New Roman" w:eastAsia="Times New Roman" w:hAnsi="Times New Roman" w:cs="Times New Roman"/>
          <w:b/>
          <w:bCs/>
          <w:kern w:val="0"/>
          <w:sz w:val="36"/>
          <w:szCs w:val="36"/>
          <w14:ligatures w14:val="none"/>
        </w:rPr>
        <w:lastRenderedPageBreak/>
        <w:t>High Availability</w:t>
      </w:r>
    </w:p>
    <w:p w14:paraId="200061B3" w14:textId="77777777" w:rsidR="004C4E14" w:rsidRPr="004C4E14" w:rsidRDefault="004C4E14" w:rsidP="004C4E14">
      <w:p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The proposed solution shall support:</w:t>
      </w:r>
    </w:p>
    <w:p w14:paraId="49B0C35A" w14:textId="7D248A05" w:rsidR="004C4E14" w:rsidRPr="004C4E14" w:rsidRDefault="004C4E14" w:rsidP="004C4E1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Stateful High Availability</w:t>
      </w:r>
      <w:r w:rsidR="001435A1">
        <w:rPr>
          <w:rFonts w:ascii="Times New Roman" w:eastAsia="Times New Roman" w:hAnsi="Times New Roman" w:cs="Times New Roman"/>
          <w:kern w:val="0"/>
          <w14:ligatures w14:val="none"/>
        </w:rPr>
        <w:t xml:space="preserve"> (HA)</w:t>
      </w:r>
      <w:r w:rsidRPr="004C4E14">
        <w:rPr>
          <w:rFonts w:ascii="Times New Roman" w:eastAsia="Times New Roman" w:hAnsi="Times New Roman" w:cs="Times New Roman"/>
          <w:kern w:val="0"/>
          <w14:ligatures w14:val="none"/>
        </w:rPr>
        <w:t>.</w:t>
      </w:r>
    </w:p>
    <w:p w14:paraId="1D433DCC" w14:textId="77777777" w:rsidR="004C4E14" w:rsidRPr="004C4E14" w:rsidRDefault="004C4E14" w:rsidP="004C4E1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Automatic failover.</w:t>
      </w:r>
    </w:p>
    <w:p w14:paraId="37A67661" w14:textId="77777777" w:rsidR="004C4E14" w:rsidRPr="004C4E14" w:rsidRDefault="004C4E14" w:rsidP="004C4E1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Configuration synchronization.</w:t>
      </w:r>
    </w:p>
    <w:p w14:paraId="081834B8" w14:textId="77777777" w:rsidR="004C4E14" w:rsidRPr="004C4E14" w:rsidRDefault="004C4E14" w:rsidP="004C4E1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Session synchronization.</w:t>
      </w:r>
    </w:p>
    <w:p w14:paraId="23AB2347" w14:textId="77777777" w:rsidR="004C4E14" w:rsidRPr="004C4E14" w:rsidRDefault="004C4E14" w:rsidP="004C4E1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Link monitoring.</w:t>
      </w:r>
    </w:p>
    <w:p w14:paraId="64CA6F88" w14:textId="4E0F9F32" w:rsidR="004C4E14" w:rsidRDefault="004C4E14" w:rsidP="0016249E">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Device health monitoring.</w:t>
      </w:r>
    </w:p>
    <w:p w14:paraId="645C9398" w14:textId="5FAA31E3" w:rsidR="00623C87" w:rsidRPr="00623C87" w:rsidRDefault="0054677A" w:rsidP="00623C8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t xml:space="preserve">The Vendor shall explain how the proposed solution operates in an Active/Standby High Availability </w:t>
      </w:r>
      <w:r>
        <w:t xml:space="preserve">(HA) </w:t>
      </w:r>
      <w:r>
        <w:t>deployment.</w:t>
      </w:r>
      <w:r w:rsidR="00623C87" w:rsidRPr="00623C87">
        <w:rPr>
          <w:rFonts w:ascii="Times New Roman" w:eastAsia="Times New Roman" w:hAnsi="Times New Roman" w:cs="Times New Roman"/>
          <w:kern w:val="0"/>
          <w14:ligatures w14:val="none"/>
        </w:rPr>
        <w:t xml:space="preserve"> </w:t>
      </w:r>
    </w:p>
    <w:p w14:paraId="4525AC37" w14:textId="3136928A" w:rsidR="004C4E14" w:rsidRPr="004C4E14" w:rsidRDefault="004C4E14" w:rsidP="004C4E1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C4E14">
        <w:rPr>
          <w:rFonts w:ascii="Times New Roman" w:eastAsia="Times New Roman" w:hAnsi="Times New Roman" w:cs="Times New Roman"/>
          <w:b/>
          <w:bCs/>
          <w:kern w:val="0"/>
          <w:sz w:val="36"/>
          <w:szCs w:val="36"/>
          <w14:ligatures w14:val="none"/>
        </w:rPr>
        <w:t>Logging</w:t>
      </w:r>
      <w:r w:rsidR="008D64C6">
        <w:rPr>
          <w:rFonts w:ascii="Times New Roman" w:eastAsia="Times New Roman" w:hAnsi="Times New Roman" w:cs="Times New Roman"/>
          <w:b/>
          <w:bCs/>
          <w:kern w:val="0"/>
          <w:sz w:val="36"/>
          <w:szCs w:val="36"/>
          <w14:ligatures w14:val="none"/>
        </w:rPr>
        <w:t xml:space="preserve">, </w:t>
      </w:r>
      <w:r w:rsidRPr="004C4E14">
        <w:rPr>
          <w:rFonts w:ascii="Times New Roman" w:eastAsia="Times New Roman" w:hAnsi="Times New Roman" w:cs="Times New Roman"/>
          <w:b/>
          <w:bCs/>
          <w:kern w:val="0"/>
          <w:sz w:val="36"/>
          <w:szCs w:val="36"/>
          <w14:ligatures w14:val="none"/>
        </w:rPr>
        <w:t>Monitoring</w:t>
      </w:r>
      <w:r w:rsidR="008D64C6">
        <w:rPr>
          <w:rFonts w:ascii="Times New Roman" w:eastAsia="Times New Roman" w:hAnsi="Times New Roman" w:cs="Times New Roman"/>
          <w:b/>
          <w:bCs/>
          <w:kern w:val="0"/>
          <w:sz w:val="36"/>
          <w:szCs w:val="36"/>
          <w14:ligatures w14:val="none"/>
        </w:rPr>
        <w:t xml:space="preserve"> and </w:t>
      </w:r>
      <w:r w:rsidR="008D64C6">
        <w:rPr>
          <w:rFonts w:ascii="Times New Roman" w:eastAsia="Times New Roman" w:hAnsi="Times New Roman" w:cs="Times New Roman"/>
          <w:b/>
          <w:bCs/>
          <w:kern w:val="0"/>
          <w:sz w:val="36"/>
          <w:szCs w:val="36"/>
          <w14:ligatures w14:val="none"/>
        </w:rPr>
        <w:t>Management</w:t>
      </w:r>
    </w:p>
    <w:p w14:paraId="514CA4D4" w14:textId="77777777" w:rsidR="004C4E14" w:rsidRPr="004C4E14" w:rsidRDefault="004C4E14" w:rsidP="004C4E14">
      <w:p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The solution shall:</w:t>
      </w:r>
    </w:p>
    <w:p w14:paraId="045C339C" w14:textId="77777777" w:rsidR="004C4E14" w:rsidRPr="004C4E14" w:rsidRDefault="004C4E14" w:rsidP="004C4E1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Generate detailed security logs.</w:t>
      </w:r>
    </w:p>
    <w:p w14:paraId="60348BEF" w14:textId="77777777" w:rsidR="004C4E14" w:rsidRPr="004C4E14" w:rsidRDefault="004C4E14" w:rsidP="004C4E1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Export logs via Syslog.</w:t>
      </w:r>
    </w:p>
    <w:p w14:paraId="5AE94CBA" w14:textId="77777777" w:rsidR="004C4E14" w:rsidRPr="004C4E14" w:rsidRDefault="004C4E14" w:rsidP="004C4E1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Support SNMP monitoring.</w:t>
      </w:r>
    </w:p>
    <w:p w14:paraId="433173E8" w14:textId="77777777" w:rsidR="004C4E14" w:rsidRPr="004C4E14" w:rsidRDefault="004C4E14" w:rsidP="004C4E1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Support NetFlow/IPFIX or equivalent flow export.</w:t>
      </w:r>
    </w:p>
    <w:p w14:paraId="1BE87AD1" w14:textId="77777777" w:rsidR="004C4E14" w:rsidRPr="004C4E14" w:rsidRDefault="004C4E14" w:rsidP="004C4E1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Support role-based administration.</w:t>
      </w:r>
    </w:p>
    <w:p w14:paraId="40BC712D" w14:textId="77777777" w:rsidR="004C4E14" w:rsidRPr="004E56A6" w:rsidRDefault="004C4E14" w:rsidP="004C4E1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4E56A6">
        <w:rPr>
          <w:rFonts w:ascii="Times New Roman" w:eastAsia="Times New Roman" w:hAnsi="Times New Roman" w:cs="Times New Roman"/>
          <w:kern w:val="0"/>
          <w14:ligatures w14:val="none"/>
        </w:rPr>
        <w:t>Provide audit logging.</w:t>
      </w:r>
    </w:p>
    <w:p w14:paraId="789D21DC" w14:textId="77777777" w:rsidR="00623C87" w:rsidRPr="00623C87" w:rsidRDefault="00623C87" w:rsidP="00623C87">
      <w:pPr>
        <w:spacing w:before="100" w:beforeAutospacing="1" w:after="100" w:afterAutospacing="1" w:line="240" w:lineRule="auto"/>
        <w:rPr>
          <w:rFonts w:ascii="Times New Roman" w:eastAsia="Times New Roman" w:hAnsi="Times New Roman" w:cs="Times New Roman"/>
          <w:kern w:val="0"/>
          <w14:ligatures w14:val="none"/>
        </w:rPr>
      </w:pPr>
      <w:r w:rsidRPr="00623C87">
        <w:rPr>
          <w:rFonts w:ascii="Times New Roman" w:eastAsia="Times New Roman" w:hAnsi="Times New Roman" w:cs="Times New Roman"/>
          <w:kern w:val="0"/>
          <w14:ligatures w14:val="none"/>
        </w:rPr>
        <w:t>The Vendor shall describe the proposed management and logging architecture for the solution. If the proposed solution requires a separate management and/or logging platform beyond the two (2) Enterprise Firewalls, the Vendor shall include it as a separate line item in the proposal with a clearly identified subtotal, independent of the pricing for the two (2) Enterprise Firewalls.</w:t>
      </w:r>
    </w:p>
    <w:p w14:paraId="3F28DFB2" w14:textId="77777777" w:rsidR="00623C87" w:rsidRPr="00623C87" w:rsidRDefault="00623C87" w:rsidP="00623C87">
      <w:pPr>
        <w:spacing w:before="100" w:beforeAutospacing="1" w:after="100" w:afterAutospacing="1" w:line="240" w:lineRule="auto"/>
        <w:rPr>
          <w:rFonts w:ascii="Times New Roman" w:eastAsia="Times New Roman" w:hAnsi="Times New Roman" w:cs="Times New Roman"/>
          <w:kern w:val="0"/>
          <w14:ligatures w14:val="none"/>
        </w:rPr>
      </w:pPr>
      <w:r w:rsidRPr="00623C87">
        <w:rPr>
          <w:rFonts w:ascii="Times New Roman" w:eastAsia="Times New Roman" w:hAnsi="Times New Roman" w:cs="Times New Roman"/>
          <w:kern w:val="0"/>
          <w14:ligatures w14:val="none"/>
        </w:rPr>
        <w:t>An on-premises management solution is preferred. If the proposed management and/or logging solution is deployed as a virtual machine (VM), the Vendor shall provide comprehensive deployment requirements and resource specifications necessary to support the proposed firewall environment, including, at a minimum:</w:t>
      </w:r>
    </w:p>
    <w:p w14:paraId="1E1A835D" w14:textId="77777777" w:rsidR="00623C87" w:rsidRPr="00623C87" w:rsidRDefault="00623C87" w:rsidP="00623C87">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623C87">
        <w:rPr>
          <w:rFonts w:ascii="Times New Roman" w:eastAsia="Times New Roman" w:hAnsi="Times New Roman" w:cs="Times New Roman"/>
          <w:kern w:val="0"/>
          <w14:ligatures w14:val="none"/>
        </w:rPr>
        <w:t xml:space="preserve">Supported hypervisor platforms and versions (e.g., VMware </w:t>
      </w:r>
      <w:proofErr w:type="spellStart"/>
      <w:r w:rsidRPr="00623C87">
        <w:rPr>
          <w:rFonts w:ascii="Times New Roman" w:eastAsia="Times New Roman" w:hAnsi="Times New Roman" w:cs="Times New Roman"/>
          <w:kern w:val="0"/>
          <w14:ligatures w14:val="none"/>
        </w:rPr>
        <w:t>ESXi</w:t>
      </w:r>
      <w:proofErr w:type="spellEnd"/>
      <w:r w:rsidRPr="00623C87">
        <w:rPr>
          <w:rFonts w:ascii="Times New Roman" w:eastAsia="Times New Roman" w:hAnsi="Times New Roman" w:cs="Times New Roman"/>
          <w:kern w:val="0"/>
          <w14:ligatures w14:val="none"/>
        </w:rPr>
        <w:t xml:space="preserve">, Microsoft Hyper-V, KVM). </w:t>
      </w:r>
    </w:p>
    <w:p w14:paraId="7A2E3623" w14:textId="77777777" w:rsidR="00623C87" w:rsidRPr="00623C87" w:rsidRDefault="00623C87" w:rsidP="00623C87">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623C87">
        <w:rPr>
          <w:rFonts w:ascii="Times New Roman" w:eastAsia="Times New Roman" w:hAnsi="Times New Roman" w:cs="Times New Roman"/>
          <w:kern w:val="0"/>
          <w14:ligatures w14:val="none"/>
        </w:rPr>
        <w:t xml:space="preserve">Minimum and recommended virtual CPU (vCPU) allocations. </w:t>
      </w:r>
    </w:p>
    <w:p w14:paraId="59DFD520" w14:textId="77777777" w:rsidR="00623C87" w:rsidRPr="00623C87" w:rsidRDefault="00623C87" w:rsidP="00623C87">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623C87">
        <w:rPr>
          <w:rFonts w:ascii="Times New Roman" w:eastAsia="Times New Roman" w:hAnsi="Times New Roman" w:cs="Times New Roman"/>
          <w:kern w:val="0"/>
          <w14:ligatures w14:val="none"/>
        </w:rPr>
        <w:t xml:space="preserve">Minimum and recommended memory (RAM) requirements. </w:t>
      </w:r>
    </w:p>
    <w:p w14:paraId="7B000291" w14:textId="77777777" w:rsidR="00623C87" w:rsidRPr="00623C87" w:rsidRDefault="00623C87" w:rsidP="00623C87">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623C87">
        <w:rPr>
          <w:rFonts w:ascii="Times New Roman" w:eastAsia="Times New Roman" w:hAnsi="Times New Roman" w:cs="Times New Roman"/>
          <w:kern w:val="0"/>
          <w14:ligatures w14:val="none"/>
        </w:rPr>
        <w:t xml:space="preserve">Storage requirements, including minimum and recommended disk capacity, storage type, and any high-performance storage recommendations (e.g., SSD or IOPS requirements) necessary for configuration management and log retention. </w:t>
      </w:r>
    </w:p>
    <w:p w14:paraId="4A6F5BA0" w14:textId="77777777" w:rsidR="00623C87" w:rsidRPr="00623C87" w:rsidRDefault="00623C87" w:rsidP="00623C87">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623C87">
        <w:rPr>
          <w:rFonts w:ascii="Times New Roman" w:eastAsia="Times New Roman" w:hAnsi="Times New Roman" w:cs="Times New Roman"/>
          <w:kern w:val="0"/>
          <w14:ligatures w14:val="none"/>
        </w:rPr>
        <w:t>Virtual network interface (</w:t>
      </w:r>
      <w:proofErr w:type="spellStart"/>
      <w:r w:rsidRPr="00623C87">
        <w:rPr>
          <w:rFonts w:ascii="Times New Roman" w:eastAsia="Times New Roman" w:hAnsi="Times New Roman" w:cs="Times New Roman"/>
          <w:kern w:val="0"/>
          <w14:ligatures w14:val="none"/>
        </w:rPr>
        <w:t>vNIC</w:t>
      </w:r>
      <w:proofErr w:type="spellEnd"/>
      <w:r w:rsidRPr="00623C87">
        <w:rPr>
          <w:rFonts w:ascii="Times New Roman" w:eastAsia="Times New Roman" w:hAnsi="Times New Roman" w:cs="Times New Roman"/>
          <w:kern w:val="0"/>
          <w14:ligatures w14:val="none"/>
        </w:rPr>
        <w:t xml:space="preserve">) requirements and any required network ports, protocols, or connectivity between the management platform, firewalls, and external services. </w:t>
      </w:r>
    </w:p>
    <w:p w14:paraId="2D1AF8FF" w14:textId="77777777" w:rsidR="00623C87" w:rsidRPr="00623C87" w:rsidRDefault="00623C87" w:rsidP="00623C87">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623C87">
        <w:rPr>
          <w:rFonts w:ascii="Times New Roman" w:eastAsia="Times New Roman" w:hAnsi="Times New Roman" w:cs="Times New Roman"/>
          <w:kern w:val="0"/>
          <w14:ligatures w14:val="none"/>
        </w:rPr>
        <w:t xml:space="preserve">Any operating system prerequisites or software dependencies, if applicable. </w:t>
      </w:r>
    </w:p>
    <w:p w14:paraId="7ECF0961" w14:textId="77777777" w:rsidR="00623C87" w:rsidRPr="00623C87" w:rsidRDefault="00623C87" w:rsidP="00623C87">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623C87">
        <w:rPr>
          <w:rFonts w:ascii="Times New Roman" w:eastAsia="Times New Roman" w:hAnsi="Times New Roman" w:cs="Times New Roman"/>
          <w:kern w:val="0"/>
          <w14:ligatures w14:val="none"/>
        </w:rPr>
        <w:lastRenderedPageBreak/>
        <w:t xml:space="preserve">Recommended sizing guidance based on the proposed firewall solution, including expected log volume, event rates, retention periods, and the number of managed devices. </w:t>
      </w:r>
    </w:p>
    <w:p w14:paraId="67A7B7A9" w14:textId="77777777" w:rsidR="00623C87" w:rsidRPr="00623C87" w:rsidRDefault="00623C87" w:rsidP="00623C87">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623C87">
        <w:rPr>
          <w:rFonts w:ascii="Times New Roman" w:eastAsia="Times New Roman" w:hAnsi="Times New Roman" w:cs="Times New Roman"/>
          <w:kern w:val="0"/>
          <w14:ligatures w14:val="none"/>
        </w:rPr>
        <w:t>Any additional hardware, software, licensing, or infrastructure requirements necessary to support the proposed management and logging solution.</w:t>
      </w:r>
    </w:p>
    <w:p w14:paraId="0A942E5E" w14:textId="77777777" w:rsidR="004C4E14" w:rsidRPr="004C4E14" w:rsidRDefault="004C4E14" w:rsidP="004C4E1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C4E14">
        <w:rPr>
          <w:rFonts w:ascii="Times New Roman" w:eastAsia="Times New Roman" w:hAnsi="Times New Roman" w:cs="Times New Roman"/>
          <w:b/>
          <w:bCs/>
          <w:kern w:val="0"/>
          <w:sz w:val="36"/>
          <w:szCs w:val="36"/>
          <w14:ligatures w14:val="none"/>
        </w:rPr>
        <w:t>Directory Integration</w:t>
      </w:r>
    </w:p>
    <w:p w14:paraId="71C381B8" w14:textId="77777777" w:rsidR="004C4E14" w:rsidRPr="004C4E14" w:rsidRDefault="004C4E14" w:rsidP="004C4E14">
      <w:p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The firewall shall support integration with:</w:t>
      </w:r>
    </w:p>
    <w:p w14:paraId="74546B2C" w14:textId="77777777" w:rsidR="004C4E14" w:rsidRPr="004C4E14" w:rsidRDefault="004C4E14" w:rsidP="004C4E1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Microsoft Active Directory.</w:t>
      </w:r>
    </w:p>
    <w:p w14:paraId="65A0766F" w14:textId="77777777" w:rsidR="004C4E14" w:rsidRPr="004C4E14" w:rsidRDefault="004C4E14" w:rsidP="004C4E1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LDAP.</w:t>
      </w:r>
    </w:p>
    <w:p w14:paraId="57EC7F7A" w14:textId="77777777" w:rsidR="004C4E14" w:rsidRPr="004C4E14" w:rsidRDefault="004C4E14" w:rsidP="004C4E1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RADIUS.</w:t>
      </w:r>
    </w:p>
    <w:p w14:paraId="26E34E87" w14:textId="77777777" w:rsidR="004C4E14" w:rsidRPr="004C4E14" w:rsidRDefault="004C4E14" w:rsidP="004C4E1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TACACS+.</w:t>
      </w:r>
    </w:p>
    <w:p w14:paraId="674DD365" w14:textId="2678FA07" w:rsidR="004C4E14" w:rsidRPr="0016249E" w:rsidRDefault="004C4E14" w:rsidP="0016249E">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SAML-based authentication.</w:t>
      </w:r>
    </w:p>
    <w:p w14:paraId="2FB3C6BF" w14:textId="77777777" w:rsidR="004C4E14" w:rsidRPr="004C4E14" w:rsidRDefault="004C4E14" w:rsidP="004C4E1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C4E14">
        <w:rPr>
          <w:rFonts w:ascii="Times New Roman" w:eastAsia="Times New Roman" w:hAnsi="Times New Roman" w:cs="Times New Roman"/>
          <w:b/>
          <w:bCs/>
          <w:kern w:val="0"/>
          <w:sz w:val="36"/>
          <w:szCs w:val="36"/>
          <w14:ligatures w14:val="none"/>
        </w:rPr>
        <w:t>Licensing</w:t>
      </w:r>
    </w:p>
    <w:p w14:paraId="1EDC6D4C" w14:textId="77777777" w:rsidR="004C4E14" w:rsidRPr="004C4E14" w:rsidRDefault="004C4E14" w:rsidP="004C4E14">
      <w:p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Vendor shall provide all licensing necessary for:</w:t>
      </w:r>
    </w:p>
    <w:p w14:paraId="0959C345" w14:textId="77777777" w:rsidR="004C4E14" w:rsidRPr="004C4E14" w:rsidRDefault="004C4E14" w:rsidP="004C4E1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Firewall operation.</w:t>
      </w:r>
    </w:p>
    <w:p w14:paraId="53A4EC8E" w14:textId="77777777" w:rsidR="004C4E14" w:rsidRPr="004C4E14" w:rsidRDefault="004C4E14" w:rsidP="004C4E1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Threat prevention.</w:t>
      </w:r>
    </w:p>
    <w:p w14:paraId="7913F027" w14:textId="77777777" w:rsidR="004C4E14" w:rsidRPr="004C4E14" w:rsidRDefault="004C4E14" w:rsidP="004C4E1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Malware protection.</w:t>
      </w:r>
    </w:p>
    <w:p w14:paraId="0CF10FF1" w14:textId="77777777" w:rsidR="004C4E14" w:rsidRPr="004C4E14" w:rsidRDefault="004C4E14" w:rsidP="004C4E1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URL filtering.</w:t>
      </w:r>
    </w:p>
    <w:p w14:paraId="16FD4920" w14:textId="77777777" w:rsidR="004C4E14" w:rsidRPr="004C4E14" w:rsidRDefault="004C4E14" w:rsidP="004C4E1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Application identification.</w:t>
      </w:r>
    </w:p>
    <w:p w14:paraId="0DEB096D" w14:textId="77777777" w:rsidR="004C4E14" w:rsidRPr="004C4E14" w:rsidRDefault="004C4E14" w:rsidP="004C4E1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Security updates.</w:t>
      </w:r>
    </w:p>
    <w:p w14:paraId="0CD541F0" w14:textId="77777777" w:rsidR="004C4E14" w:rsidRPr="004C4E14" w:rsidRDefault="004C4E14" w:rsidP="004C4E1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Signature updates.</w:t>
      </w:r>
    </w:p>
    <w:p w14:paraId="6C4F5586" w14:textId="77777777" w:rsidR="004C4E14" w:rsidRPr="004C4E14" w:rsidRDefault="004C4E14" w:rsidP="004C4E1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Firmware updates.</w:t>
      </w:r>
    </w:p>
    <w:p w14:paraId="3A90DE81" w14:textId="77777777" w:rsidR="004C4E14" w:rsidRPr="004C4E14" w:rsidRDefault="004C4E14" w:rsidP="004C4E1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Technical support.</w:t>
      </w:r>
    </w:p>
    <w:p w14:paraId="62B4D932" w14:textId="77777777" w:rsidR="004C4E14" w:rsidRDefault="004C4E14" w:rsidP="004C4E14">
      <w:p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 xml:space="preserve">Licensing shall be valid for </w:t>
      </w:r>
      <w:r w:rsidRPr="004C4E14">
        <w:rPr>
          <w:rFonts w:ascii="Times New Roman" w:eastAsia="Times New Roman" w:hAnsi="Times New Roman" w:cs="Times New Roman"/>
          <w:b/>
          <w:bCs/>
          <w:kern w:val="0"/>
          <w14:ligatures w14:val="none"/>
        </w:rPr>
        <w:t>five (5) years</w:t>
      </w:r>
      <w:r w:rsidRPr="004C4E14">
        <w:rPr>
          <w:rFonts w:ascii="Times New Roman" w:eastAsia="Times New Roman" w:hAnsi="Times New Roman" w:cs="Times New Roman"/>
          <w:kern w:val="0"/>
          <w14:ligatures w14:val="none"/>
        </w:rPr>
        <w:t xml:space="preserve"> from acceptance.</w:t>
      </w:r>
    </w:p>
    <w:p w14:paraId="7DBE06A4" w14:textId="7E11C479" w:rsidR="00CC09ED" w:rsidRDefault="00CC09ED" w:rsidP="004C4E14">
      <w:pPr>
        <w:spacing w:before="100" w:beforeAutospacing="1" w:after="100" w:afterAutospacing="1" w:line="240" w:lineRule="auto"/>
        <w:outlineLvl w:val="1"/>
      </w:pPr>
      <w:r>
        <w:t>The Vendor shall describe the proposed solution's threat intelligence services, including the sources of threat intelligence feeds</w:t>
      </w:r>
      <w:r>
        <w:t>.</w:t>
      </w:r>
    </w:p>
    <w:p w14:paraId="65A543A4" w14:textId="7D0D2E81" w:rsidR="004C4E14" w:rsidRPr="004C4E14" w:rsidRDefault="004C4E14" w:rsidP="004C4E1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C4E14">
        <w:rPr>
          <w:rFonts w:ascii="Times New Roman" w:eastAsia="Times New Roman" w:hAnsi="Times New Roman" w:cs="Times New Roman"/>
          <w:b/>
          <w:bCs/>
          <w:kern w:val="0"/>
          <w:sz w:val="36"/>
          <w:szCs w:val="36"/>
          <w14:ligatures w14:val="none"/>
        </w:rPr>
        <w:t>Warranty and Support</w:t>
      </w:r>
    </w:p>
    <w:p w14:paraId="1020CF49" w14:textId="77777777" w:rsidR="004C4E14" w:rsidRPr="004C4E14" w:rsidRDefault="004C4E14" w:rsidP="004C4E14">
      <w:p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Vendor shall provide five (5) years of manufacturer support including:</w:t>
      </w:r>
    </w:p>
    <w:p w14:paraId="55BCDBCA" w14:textId="77777777" w:rsidR="004C4E14" w:rsidRPr="008D64C6" w:rsidRDefault="004C4E14" w:rsidP="004C4E1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D64C6">
        <w:rPr>
          <w:rFonts w:ascii="Times New Roman" w:eastAsia="Times New Roman" w:hAnsi="Times New Roman" w:cs="Times New Roman"/>
          <w:kern w:val="0"/>
          <w14:ligatures w14:val="none"/>
        </w:rPr>
        <w:t>24x7 technical support.</w:t>
      </w:r>
    </w:p>
    <w:p w14:paraId="4948BE08" w14:textId="77777777" w:rsidR="004C4E14" w:rsidRPr="008D64C6" w:rsidRDefault="004C4E14" w:rsidP="004C4E1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D64C6">
        <w:rPr>
          <w:rFonts w:ascii="Times New Roman" w:eastAsia="Times New Roman" w:hAnsi="Times New Roman" w:cs="Times New Roman"/>
          <w:kern w:val="0"/>
          <w14:ligatures w14:val="none"/>
        </w:rPr>
        <w:t>Hardware replacement.</w:t>
      </w:r>
    </w:p>
    <w:p w14:paraId="0B1D710C" w14:textId="2DA774E9" w:rsidR="008D64C6" w:rsidRPr="008D64C6" w:rsidRDefault="007910EB" w:rsidP="008D64C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t>Advance hardware replacement with next business day delivery.</w:t>
      </w:r>
      <w:r w:rsidR="008D64C6" w:rsidRPr="008D64C6">
        <w:rPr>
          <w:rFonts w:ascii="Times New Roman" w:eastAsia="Times New Roman" w:hAnsi="Times New Roman" w:cs="Times New Roman"/>
          <w:kern w:val="0"/>
          <w14:ligatures w14:val="none"/>
        </w:rPr>
        <w:t xml:space="preserve"> </w:t>
      </w:r>
    </w:p>
    <w:p w14:paraId="0615B390" w14:textId="77777777" w:rsidR="004C4E14" w:rsidRPr="008D64C6" w:rsidRDefault="004C4E14" w:rsidP="004C4E1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8D64C6">
        <w:rPr>
          <w:rFonts w:ascii="Times New Roman" w:eastAsia="Times New Roman" w:hAnsi="Times New Roman" w:cs="Times New Roman"/>
          <w:kern w:val="0"/>
          <w14:ligatures w14:val="none"/>
        </w:rPr>
        <w:t>Software upgrades.</w:t>
      </w:r>
    </w:p>
    <w:p w14:paraId="09964580" w14:textId="77777777" w:rsidR="004C4E14" w:rsidRPr="004C4E14" w:rsidRDefault="004C4E14" w:rsidP="004C4E1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Firmware updates.</w:t>
      </w:r>
    </w:p>
    <w:p w14:paraId="64F4FD17" w14:textId="77777777" w:rsidR="004C4E14" w:rsidRPr="004C4E14" w:rsidRDefault="004C4E14" w:rsidP="004C4E1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Security signature updates.</w:t>
      </w:r>
    </w:p>
    <w:p w14:paraId="4331BC67" w14:textId="2E51672E" w:rsidR="004C4E14" w:rsidRPr="0016249E" w:rsidRDefault="004C4E14" w:rsidP="0016249E">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Access to manufacturer technical support resources.</w:t>
      </w:r>
    </w:p>
    <w:p w14:paraId="661595DB" w14:textId="77777777" w:rsidR="004C4E14" w:rsidRPr="004C4E14" w:rsidRDefault="004C4E14" w:rsidP="004C4E1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C4E14">
        <w:rPr>
          <w:rFonts w:ascii="Times New Roman" w:eastAsia="Times New Roman" w:hAnsi="Times New Roman" w:cs="Times New Roman"/>
          <w:b/>
          <w:bCs/>
          <w:kern w:val="0"/>
          <w:sz w:val="36"/>
          <w:szCs w:val="36"/>
          <w14:ligatures w14:val="none"/>
        </w:rPr>
        <w:lastRenderedPageBreak/>
        <w:t>Compatibility</w:t>
      </w:r>
    </w:p>
    <w:p w14:paraId="6522D59D" w14:textId="77777777" w:rsidR="004C4E14" w:rsidRPr="004C4E14" w:rsidRDefault="004C4E14" w:rsidP="004C4E14">
      <w:p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The proposed solution shall support:</w:t>
      </w:r>
    </w:p>
    <w:p w14:paraId="0469C6D3" w14:textId="77777777" w:rsidR="004C4E14" w:rsidRPr="004C4E14" w:rsidRDefault="004C4E14" w:rsidP="004C4E1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Existing enterprise network environments.</w:t>
      </w:r>
    </w:p>
    <w:p w14:paraId="68FD3782" w14:textId="77777777" w:rsidR="004C4E14" w:rsidRPr="004C4E14" w:rsidRDefault="004C4E14" w:rsidP="004C4E1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IPv4 and IPv6.</w:t>
      </w:r>
    </w:p>
    <w:p w14:paraId="55477288" w14:textId="77777777" w:rsidR="004C4E14" w:rsidRPr="004C4E14" w:rsidRDefault="004C4E14" w:rsidP="004C4E1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Virtualized environments.</w:t>
      </w:r>
    </w:p>
    <w:p w14:paraId="3101B25C" w14:textId="77777777" w:rsidR="004C4E14" w:rsidRPr="004C4E14" w:rsidRDefault="004C4E14" w:rsidP="004C4E1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Industry-standard routing and switching protocols.</w:t>
      </w:r>
    </w:p>
    <w:p w14:paraId="6E423134" w14:textId="1478DAEB" w:rsidR="004C4E14" w:rsidRDefault="004C4E14" w:rsidP="0016249E">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4C4E14">
        <w:rPr>
          <w:rFonts w:ascii="Times New Roman" w:eastAsia="Times New Roman" w:hAnsi="Times New Roman" w:cs="Times New Roman"/>
          <w:kern w:val="0"/>
          <w14:ligatures w14:val="none"/>
        </w:rPr>
        <w:t>Standards-based networking technologies.</w:t>
      </w:r>
    </w:p>
    <w:p w14:paraId="0856FFBF" w14:textId="56102E6D" w:rsidR="008D64C6" w:rsidRPr="008D64C6" w:rsidRDefault="008D64C6" w:rsidP="008D64C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8D64C6">
        <w:rPr>
          <w:rFonts w:ascii="Times New Roman" w:eastAsia="Times New Roman" w:hAnsi="Times New Roman" w:cs="Times New Roman"/>
          <w:kern w:val="0"/>
          <w14:ligatures w14:val="none"/>
        </w:rPr>
        <w:t>Log transfer from Firewall or Manager to Microsoft Sentinel</w:t>
      </w:r>
      <w:r w:rsidR="006A7FE3">
        <w:rPr>
          <w:rFonts w:ascii="Times New Roman" w:eastAsia="Times New Roman" w:hAnsi="Times New Roman" w:cs="Times New Roman"/>
          <w:kern w:val="0"/>
          <w14:ligatures w14:val="none"/>
        </w:rPr>
        <w:t>.</w:t>
      </w:r>
    </w:p>
    <w:p w14:paraId="7C668150" w14:textId="77777777" w:rsidR="004C4E14" w:rsidRPr="004C4E14" w:rsidRDefault="004C4E14" w:rsidP="004C4E1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C4E14">
        <w:rPr>
          <w:rFonts w:ascii="Times New Roman" w:eastAsia="Times New Roman" w:hAnsi="Times New Roman" w:cs="Times New Roman"/>
          <w:b/>
          <w:bCs/>
          <w:kern w:val="0"/>
          <w:sz w:val="36"/>
          <w:szCs w:val="36"/>
          <w14:ligatures w14:val="none"/>
        </w:rPr>
        <w:t>Required Deliverables</w:t>
      </w:r>
    </w:p>
    <w:p w14:paraId="037BC9C9" w14:textId="77777777" w:rsidR="004C4E14" w:rsidRPr="00DC2619" w:rsidRDefault="004C4E14" w:rsidP="004C4E14">
      <w:pPr>
        <w:spacing w:before="100" w:beforeAutospacing="1" w:after="100" w:afterAutospacing="1" w:line="240" w:lineRule="auto"/>
        <w:rPr>
          <w:rFonts w:ascii="Times New Roman" w:eastAsia="Times New Roman" w:hAnsi="Times New Roman" w:cs="Times New Roman"/>
          <w:kern w:val="0"/>
          <w14:ligatures w14:val="none"/>
        </w:rPr>
      </w:pPr>
      <w:r w:rsidRPr="00DC2619">
        <w:rPr>
          <w:rFonts w:ascii="Times New Roman" w:eastAsia="Times New Roman" w:hAnsi="Times New Roman" w:cs="Times New Roman"/>
          <w:kern w:val="0"/>
          <w14:ligatures w14:val="none"/>
        </w:rPr>
        <w:t>Vendor shall provide:</w:t>
      </w:r>
    </w:p>
    <w:p w14:paraId="3EF8D0E7" w14:textId="77777777" w:rsidR="004C4E14" w:rsidRPr="00DC2619" w:rsidRDefault="004C4E14" w:rsidP="004C4E14">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DC2619">
        <w:rPr>
          <w:rFonts w:ascii="Times New Roman" w:eastAsia="Times New Roman" w:hAnsi="Times New Roman" w:cs="Times New Roman"/>
          <w:kern w:val="0"/>
          <w14:ligatures w14:val="none"/>
        </w:rPr>
        <w:t>Two (2) firewall appliances.</w:t>
      </w:r>
    </w:p>
    <w:p w14:paraId="6A730030" w14:textId="60808651" w:rsidR="004C4E14" w:rsidRPr="00DC2619" w:rsidRDefault="004C4E14" w:rsidP="004C4E14">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DC2619">
        <w:rPr>
          <w:rFonts w:ascii="Times New Roman" w:eastAsia="Times New Roman" w:hAnsi="Times New Roman" w:cs="Times New Roman"/>
          <w:kern w:val="0"/>
          <w14:ligatures w14:val="none"/>
        </w:rPr>
        <w:t>All required transceivers, licenses, and subscriptions.</w:t>
      </w:r>
    </w:p>
    <w:p w14:paraId="58DB1C36" w14:textId="77777777" w:rsidR="004C4E14" w:rsidRPr="00DC2619" w:rsidRDefault="004C4E14" w:rsidP="004C4E14">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DC2619">
        <w:rPr>
          <w:rFonts w:ascii="Times New Roman" w:eastAsia="Times New Roman" w:hAnsi="Times New Roman" w:cs="Times New Roman"/>
          <w:kern w:val="0"/>
          <w14:ligatures w14:val="none"/>
        </w:rPr>
        <w:t>Five (5) years of support and maintenance.</w:t>
      </w:r>
    </w:p>
    <w:p w14:paraId="68D6173C" w14:textId="77777777" w:rsidR="004C4E14" w:rsidRPr="00DC2619" w:rsidRDefault="004C4E14" w:rsidP="004C4E14">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DC2619">
        <w:rPr>
          <w:rFonts w:ascii="Times New Roman" w:eastAsia="Times New Roman" w:hAnsi="Times New Roman" w:cs="Times New Roman"/>
          <w:kern w:val="0"/>
          <w14:ligatures w14:val="none"/>
        </w:rPr>
        <w:t>Documentation.</w:t>
      </w:r>
    </w:p>
    <w:p w14:paraId="78464DE8" w14:textId="77777777" w:rsidR="004C4E14" w:rsidRPr="00DC2619" w:rsidRDefault="004C4E14" w:rsidP="004C4E14">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DC2619">
        <w:rPr>
          <w:rFonts w:ascii="Times New Roman" w:eastAsia="Times New Roman" w:hAnsi="Times New Roman" w:cs="Times New Roman"/>
          <w:kern w:val="0"/>
          <w14:ligatures w14:val="none"/>
        </w:rPr>
        <w:t>Manufacturer warranty information.</w:t>
      </w:r>
    </w:p>
    <w:p w14:paraId="3C27B9D0" w14:textId="77777777" w:rsidR="004C4E14" w:rsidRPr="00DC2619" w:rsidRDefault="004C4E14" w:rsidP="004C4E14">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DC2619">
        <w:rPr>
          <w:rFonts w:ascii="Times New Roman" w:eastAsia="Times New Roman" w:hAnsi="Times New Roman" w:cs="Times New Roman"/>
          <w:kern w:val="0"/>
          <w14:ligatures w14:val="none"/>
        </w:rPr>
        <w:t>License documentation.</w:t>
      </w:r>
    </w:p>
    <w:p w14:paraId="61A02F4F" w14:textId="45D1EAAE" w:rsidR="00682A1F" w:rsidRPr="0049420E" w:rsidRDefault="00682A1F" w:rsidP="004C4E14">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49420E">
        <w:rPr>
          <w:rFonts w:ascii="Times New Roman" w:eastAsia="Times New Roman" w:hAnsi="Times New Roman" w:cs="Times New Roman"/>
          <w:kern w:val="0"/>
          <w14:ligatures w14:val="none"/>
        </w:rPr>
        <w:t>Documentation regarding the proposed threat intelligence sources</w:t>
      </w:r>
      <w:r w:rsidR="006A7FE3">
        <w:rPr>
          <w:rFonts w:ascii="Times New Roman" w:eastAsia="Times New Roman" w:hAnsi="Times New Roman" w:cs="Times New Roman"/>
          <w:kern w:val="0"/>
          <w14:ligatures w14:val="none"/>
        </w:rPr>
        <w:t>.</w:t>
      </w:r>
    </w:p>
    <w:p w14:paraId="5B10360E" w14:textId="17EB427B" w:rsidR="004C4E14" w:rsidRPr="0016249E" w:rsidRDefault="005C1C1A" w:rsidP="0016249E">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t>Documentation describing all required and optional management and logging components, including deployment requirements and licensing.</w:t>
      </w:r>
    </w:p>
    <w:p w14:paraId="3D3D6E46" w14:textId="77777777" w:rsidR="005E4E02" w:rsidRDefault="005E4E02"/>
    <w:sectPr w:rsidR="005E4E02" w:rsidSect="000A6F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286C93"/>
    <w:multiLevelType w:val="multilevel"/>
    <w:tmpl w:val="120A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7305D"/>
    <w:multiLevelType w:val="multilevel"/>
    <w:tmpl w:val="2CC6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03260"/>
    <w:multiLevelType w:val="multilevel"/>
    <w:tmpl w:val="A2B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7E2B74"/>
    <w:multiLevelType w:val="multilevel"/>
    <w:tmpl w:val="79D6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E357BF"/>
    <w:multiLevelType w:val="multilevel"/>
    <w:tmpl w:val="13FA9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535B82"/>
    <w:multiLevelType w:val="multilevel"/>
    <w:tmpl w:val="A2DE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5B32C1"/>
    <w:multiLevelType w:val="multilevel"/>
    <w:tmpl w:val="ACFE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DD2CF9"/>
    <w:multiLevelType w:val="multilevel"/>
    <w:tmpl w:val="EFCE6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366B5C"/>
    <w:multiLevelType w:val="multilevel"/>
    <w:tmpl w:val="05B44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6B7BE4"/>
    <w:multiLevelType w:val="multilevel"/>
    <w:tmpl w:val="74568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620060"/>
    <w:multiLevelType w:val="hybridMultilevel"/>
    <w:tmpl w:val="3E48C4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A552BAA"/>
    <w:multiLevelType w:val="multilevel"/>
    <w:tmpl w:val="8CD2E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EB44C6"/>
    <w:multiLevelType w:val="multilevel"/>
    <w:tmpl w:val="65366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C27C5A"/>
    <w:multiLevelType w:val="hybridMultilevel"/>
    <w:tmpl w:val="98126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FE5BAE"/>
    <w:multiLevelType w:val="multilevel"/>
    <w:tmpl w:val="EFF08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AB1F4D"/>
    <w:multiLevelType w:val="multilevel"/>
    <w:tmpl w:val="12604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F51A56"/>
    <w:multiLevelType w:val="multilevel"/>
    <w:tmpl w:val="06460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8170C3"/>
    <w:multiLevelType w:val="multilevel"/>
    <w:tmpl w:val="4DE4B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1058BF"/>
    <w:multiLevelType w:val="hybridMultilevel"/>
    <w:tmpl w:val="C7C8C3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9D10779"/>
    <w:multiLevelType w:val="multilevel"/>
    <w:tmpl w:val="C0447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5760781">
    <w:abstractNumId w:val="17"/>
  </w:num>
  <w:num w:numId="2" w16cid:durableId="310330472">
    <w:abstractNumId w:val="7"/>
  </w:num>
  <w:num w:numId="3" w16cid:durableId="35979655">
    <w:abstractNumId w:val="19"/>
  </w:num>
  <w:num w:numId="4" w16cid:durableId="1414662858">
    <w:abstractNumId w:val="9"/>
  </w:num>
  <w:num w:numId="5" w16cid:durableId="1252930259">
    <w:abstractNumId w:val="4"/>
  </w:num>
  <w:num w:numId="6" w16cid:durableId="1932396882">
    <w:abstractNumId w:val="1"/>
  </w:num>
  <w:num w:numId="7" w16cid:durableId="177930805">
    <w:abstractNumId w:val="6"/>
  </w:num>
  <w:num w:numId="8" w16cid:durableId="1006713279">
    <w:abstractNumId w:val="16"/>
  </w:num>
  <w:num w:numId="9" w16cid:durableId="1270892841">
    <w:abstractNumId w:val="3"/>
  </w:num>
  <w:num w:numId="10" w16cid:durableId="1690790345">
    <w:abstractNumId w:val="14"/>
  </w:num>
  <w:num w:numId="11" w16cid:durableId="2009744483">
    <w:abstractNumId w:val="0"/>
  </w:num>
  <w:num w:numId="12" w16cid:durableId="1958832108">
    <w:abstractNumId w:val="11"/>
  </w:num>
  <w:num w:numId="13" w16cid:durableId="413749739">
    <w:abstractNumId w:val="2"/>
  </w:num>
  <w:num w:numId="14" w16cid:durableId="1402830124">
    <w:abstractNumId w:val="13"/>
  </w:num>
  <w:num w:numId="15" w16cid:durableId="264650947">
    <w:abstractNumId w:val="15"/>
  </w:num>
  <w:num w:numId="16" w16cid:durableId="251351828">
    <w:abstractNumId w:val="18"/>
  </w:num>
  <w:num w:numId="17" w16cid:durableId="2028167856">
    <w:abstractNumId w:val="10"/>
  </w:num>
  <w:num w:numId="18" w16cid:durableId="1386370808">
    <w:abstractNumId w:val="5"/>
  </w:num>
  <w:num w:numId="19" w16cid:durableId="1941721776">
    <w:abstractNumId w:val="8"/>
  </w:num>
  <w:num w:numId="20" w16cid:durableId="1540629882">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14"/>
    <w:rsid w:val="00062938"/>
    <w:rsid w:val="00075E4B"/>
    <w:rsid w:val="000A6F1D"/>
    <w:rsid w:val="00136F07"/>
    <w:rsid w:val="001435A1"/>
    <w:rsid w:val="0016249E"/>
    <w:rsid w:val="002A1985"/>
    <w:rsid w:val="002D2406"/>
    <w:rsid w:val="003022BA"/>
    <w:rsid w:val="00326A6B"/>
    <w:rsid w:val="00351F40"/>
    <w:rsid w:val="003B2455"/>
    <w:rsid w:val="003E2C6F"/>
    <w:rsid w:val="00436B5F"/>
    <w:rsid w:val="00485344"/>
    <w:rsid w:val="0049420E"/>
    <w:rsid w:val="004C4E14"/>
    <w:rsid w:val="004D4F3A"/>
    <w:rsid w:val="004E56A6"/>
    <w:rsid w:val="004E75D2"/>
    <w:rsid w:val="004F4C9C"/>
    <w:rsid w:val="0052515D"/>
    <w:rsid w:val="0054677A"/>
    <w:rsid w:val="005C1C1A"/>
    <w:rsid w:val="005D0860"/>
    <w:rsid w:val="005D2475"/>
    <w:rsid w:val="005E0509"/>
    <w:rsid w:val="005E19B8"/>
    <w:rsid w:val="005E4E02"/>
    <w:rsid w:val="005F0B95"/>
    <w:rsid w:val="005F7FF1"/>
    <w:rsid w:val="00623C87"/>
    <w:rsid w:val="00682A1F"/>
    <w:rsid w:val="006A7FE3"/>
    <w:rsid w:val="006E3A2F"/>
    <w:rsid w:val="007257F9"/>
    <w:rsid w:val="0078098D"/>
    <w:rsid w:val="00786F5E"/>
    <w:rsid w:val="007910EB"/>
    <w:rsid w:val="007D21B6"/>
    <w:rsid w:val="0080331E"/>
    <w:rsid w:val="00841F5C"/>
    <w:rsid w:val="008C5894"/>
    <w:rsid w:val="008D64C6"/>
    <w:rsid w:val="008F593A"/>
    <w:rsid w:val="00943C47"/>
    <w:rsid w:val="00C03233"/>
    <w:rsid w:val="00CA1067"/>
    <w:rsid w:val="00CC09ED"/>
    <w:rsid w:val="00D015A4"/>
    <w:rsid w:val="00DC0077"/>
    <w:rsid w:val="00DC2619"/>
    <w:rsid w:val="00DD5F03"/>
    <w:rsid w:val="00E372C0"/>
    <w:rsid w:val="00E70D65"/>
    <w:rsid w:val="00EC00E7"/>
    <w:rsid w:val="00F31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D3E5B"/>
  <w15:chartTrackingRefBased/>
  <w15:docId w15:val="{578B507D-E1FB-3342-AA32-9608D7D52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4E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C4E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4E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4E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4E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4E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4E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4E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4E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E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C4E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E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E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E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E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E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E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E14"/>
    <w:rPr>
      <w:rFonts w:eastAsiaTheme="majorEastAsia" w:cstheme="majorBidi"/>
      <w:color w:val="272727" w:themeColor="text1" w:themeTint="D8"/>
    </w:rPr>
  </w:style>
  <w:style w:type="paragraph" w:styleId="Title">
    <w:name w:val="Title"/>
    <w:basedOn w:val="Normal"/>
    <w:next w:val="Normal"/>
    <w:link w:val="TitleChar"/>
    <w:uiPriority w:val="10"/>
    <w:qFormat/>
    <w:rsid w:val="004C4E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4E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E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4E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E14"/>
    <w:pPr>
      <w:spacing w:before="160"/>
      <w:jc w:val="center"/>
    </w:pPr>
    <w:rPr>
      <w:i/>
      <w:iCs/>
      <w:color w:val="404040" w:themeColor="text1" w:themeTint="BF"/>
    </w:rPr>
  </w:style>
  <w:style w:type="character" w:customStyle="1" w:styleId="QuoteChar">
    <w:name w:val="Quote Char"/>
    <w:basedOn w:val="DefaultParagraphFont"/>
    <w:link w:val="Quote"/>
    <w:uiPriority w:val="29"/>
    <w:rsid w:val="004C4E14"/>
    <w:rPr>
      <w:i/>
      <w:iCs/>
      <w:color w:val="404040" w:themeColor="text1" w:themeTint="BF"/>
    </w:rPr>
  </w:style>
  <w:style w:type="paragraph" w:styleId="ListParagraph">
    <w:name w:val="List Paragraph"/>
    <w:basedOn w:val="Normal"/>
    <w:uiPriority w:val="34"/>
    <w:qFormat/>
    <w:rsid w:val="004C4E14"/>
    <w:pPr>
      <w:ind w:left="720"/>
      <w:contextualSpacing/>
    </w:pPr>
  </w:style>
  <w:style w:type="character" w:styleId="IntenseEmphasis">
    <w:name w:val="Intense Emphasis"/>
    <w:basedOn w:val="DefaultParagraphFont"/>
    <w:uiPriority w:val="21"/>
    <w:qFormat/>
    <w:rsid w:val="004C4E14"/>
    <w:rPr>
      <w:i/>
      <w:iCs/>
      <w:color w:val="0F4761" w:themeColor="accent1" w:themeShade="BF"/>
    </w:rPr>
  </w:style>
  <w:style w:type="paragraph" w:styleId="IntenseQuote">
    <w:name w:val="Intense Quote"/>
    <w:basedOn w:val="Normal"/>
    <w:next w:val="Normal"/>
    <w:link w:val="IntenseQuoteChar"/>
    <w:uiPriority w:val="30"/>
    <w:qFormat/>
    <w:rsid w:val="004C4E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4E14"/>
    <w:rPr>
      <w:i/>
      <w:iCs/>
      <w:color w:val="0F4761" w:themeColor="accent1" w:themeShade="BF"/>
    </w:rPr>
  </w:style>
  <w:style w:type="character" w:styleId="IntenseReference">
    <w:name w:val="Intense Reference"/>
    <w:basedOn w:val="DefaultParagraphFont"/>
    <w:uiPriority w:val="32"/>
    <w:qFormat/>
    <w:rsid w:val="004C4E14"/>
    <w:rPr>
      <w:b/>
      <w:bCs/>
      <w:smallCaps/>
      <w:color w:val="0F4761" w:themeColor="accent1" w:themeShade="BF"/>
      <w:spacing w:val="5"/>
    </w:rPr>
  </w:style>
  <w:style w:type="paragraph" w:styleId="NormalWeb">
    <w:name w:val="Normal (Web)"/>
    <w:basedOn w:val="Normal"/>
    <w:uiPriority w:val="99"/>
    <w:semiHidden/>
    <w:unhideWhenUsed/>
    <w:rsid w:val="004C4E1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C4E14"/>
    <w:rPr>
      <w:b/>
      <w:bCs/>
    </w:rPr>
  </w:style>
  <w:style w:type="paragraph" w:customStyle="1" w:styleId="pdq2pgselectionanchorcontainer">
    <w:name w:val="pdq2pg_selectionanchorcontainer"/>
    <w:basedOn w:val="Normal"/>
    <w:rsid w:val="00623C8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8f49a32-fde3-48a5-9266-b5b0972a22dc}" enabled="1" method="Standard" siteId="{5ae1af62-9505-4097-a69a-c1553ef7840e}" contentBits="2" removed="0"/>
</clbl:labelList>
</file>

<file path=docProps/app.xml><?xml version="1.0" encoding="utf-8"?>
<Properties xmlns="http://schemas.openxmlformats.org/officeDocument/2006/extended-properties" xmlns:vt="http://schemas.openxmlformats.org/officeDocument/2006/docPropsVTypes">
  <Template>Normal.dotm</Template>
  <TotalTime>142</TotalTime>
  <Pages>7</Pages>
  <Words>1730</Words>
  <Characters>9867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Campbell</dc:creator>
  <cp:keywords/>
  <dc:description/>
  <cp:lastModifiedBy>Richard Campbell</cp:lastModifiedBy>
  <cp:revision>31</cp:revision>
  <dcterms:created xsi:type="dcterms:W3CDTF">2026-06-29T19:16:00Z</dcterms:created>
  <dcterms:modified xsi:type="dcterms:W3CDTF">2026-07-01T16:38:00Z</dcterms:modified>
</cp:coreProperties>
</file>