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F384" w14:textId="77777777" w:rsidR="00B2456F" w:rsidRDefault="00B2456F"/>
    <w:p w14:paraId="5A3DD8E8" w14:textId="77777777" w:rsidR="00B2456F" w:rsidRDefault="00477134">
      <w:r>
        <w:rPr>
          <w:noProof/>
        </w:rPr>
        <w:drawing>
          <wp:inline distT="0" distB="0" distL="0" distR="0" wp14:anchorId="2FEC24C6" wp14:editId="78E14852">
            <wp:extent cx="5942181" cy="1026795"/>
            <wp:effectExtent l="0" t="0" r="1905" b="1905"/>
            <wp:docPr id="1" name="Picture 1" descr="Office of Research Integrit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181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BB874" w14:textId="379C4111" w:rsidR="004429DB" w:rsidRPr="00150938" w:rsidRDefault="004429DB" w:rsidP="00150938">
      <w:pPr>
        <w:pStyle w:val="Heading1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150938">
        <w:rPr>
          <w:rFonts w:ascii="Verdana" w:hAnsi="Verdana"/>
          <w:b/>
          <w:color w:val="000000" w:themeColor="text1"/>
          <w:sz w:val="28"/>
          <w:szCs w:val="28"/>
        </w:rPr>
        <w:t>Instructions for the CITI Course in the Integrity Assurance Program</w:t>
      </w:r>
      <w:bookmarkStart w:id="0" w:name="_GoBack"/>
      <w:bookmarkEnd w:id="0"/>
    </w:p>
    <w:p w14:paraId="6C58C0DA" w14:textId="3E1F1A7F" w:rsidR="004429DB" w:rsidRPr="00150938" w:rsidRDefault="004429DB" w:rsidP="004429DB">
      <w:pPr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Completion time will vary, depending on your reading speed and whether you follow all of the links. The basic Research Integrity modules each take about 15-25 minutes to complete. If you are taking the case study courses, these modules each take about 5-8 minutes which will amount to approximately 4-6 hours total completion time. Some of the documents require Adobe Acrobat Reader. </w:t>
      </w:r>
    </w:p>
    <w:p w14:paraId="14EF2E92" w14:textId="1C28D07B" w:rsidR="004429DB" w:rsidRPr="00150938" w:rsidRDefault="004429DB" w:rsidP="004429D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Begin at </w:t>
      </w:r>
      <w:hyperlink r:id="rId6" w:history="1">
        <w:r w:rsidRPr="00150938">
          <w:rPr>
            <w:rStyle w:val="Hyperlink"/>
            <w:rFonts w:ascii="Verdana" w:hAnsi="Verdana" w:cs="Times New Roman"/>
            <w:sz w:val="28"/>
            <w:szCs w:val="28"/>
          </w:rPr>
          <w:t>https://www.citiprogram.org/default.asp?language=english</w:t>
        </w:r>
      </w:hyperlink>
      <w:r w:rsidRPr="00150938">
        <w:rPr>
          <w:rFonts w:ascii="Verdana" w:hAnsi="Verdana" w:cs="Times New Roman"/>
          <w:sz w:val="28"/>
          <w:szCs w:val="28"/>
        </w:rPr>
        <w:t xml:space="preserve">.This is where you will register as a new user and login. </w:t>
      </w:r>
    </w:p>
    <w:p w14:paraId="6F669BC0" w14:textId="6C9CA68F" w:rsidR="004429DB" w:rsidRPr="00150938" w:rsidRDefault="004429DB" w:rsidP="004429D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Follow these instructions if you </w:t>
      </w:r>
      <w:r w:rsidRPr="00150938">
        <w:rPr>
          <w:rFonts w:ascii="Verdana" w:hAnsi="Verdana" w:cs="Times New Roman"/>
          <w:b/>
          <w:sz w:val="28"/>
          <w:szCs w:val="28"/>
        </w:rPr>
        <w:t>have never</w:t>
      </w:r>
      <w:r w:rsidRPr="00150938">
        <w:rPr>
          <w:rFonts w:ascii="Verdana" w:hAnsi="Verdana" w:cs="Times New Roman"/>
          <w:sz w:val="28"/>
          <w:szCs w:val="28"/>
        </w:rPr>
        <w:t xml:space="preserve"> registered for a CITI course (</w:t>
      </w:r>
      <w:r w:rsidRPr="00150938">
        <w:rPr>
          <w:rFonts w:ascii="Verdana" w:hAnsi="Verdana" w:cs="Times New Roman"/>
          <w:b/>
          <w:sz w:val="28"/>
          <w:szCs w:val="28"/>
        </w:rPr>
        <w:t>if you have registered, go to step 3</w:t>
      </w:r>
      <w:r w:rsidRPr="00150938">
        <w:rPr>
          <w:rFonts w:ascii="Verdana" w:hAnsi="Verdana" w:cs="Times New Roman"/>
          <w:sz w:val="28"/>
          <w:szCs w:val="28"/>
        </w:rPr>
        <w:t>):</w:t>
      </w:r>
    </w:p>
    <w:p w14:paraId="4E7218A0" w14:textId="77777777" w:rsidR="004429DB" w:rsidRPr="00150938" w:rsidRDefault="004429DB" w:rsidP="004429DB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  <w:u w:val="single"/>
        </w:rPr>
      </w:pPr>
      <w:r w:rsidRPr="00150938">
        <w:rPr>
          <w:rFonts w:ascii="Verdana" w:hAnsi="Verdana" w:cs="Times New Roman"/>
          <w:sz w:val="28"/>
          <w:szCs w:val="28"/>
        </w:rPr>
        <w:t xml:space="preserve">Click on </w:t>
      </w:r>
      <w:r w:rsidRPr="00150938">
        <w:rPr>
          <w:rFonts w:ascii="Verdana" w:hAnsi="Verdana" w:cs="Times New Roman"/>
          <w:b/>
          <w:bCs/>
          <w:sz w:val="28"/>
          <w:szCs w:val="28"/>
          <w:u w:val="single"/>
        </w:rPr>
        <w:t>Register</w:t>
      </w:r>
      <w:r w:rsidRPr="00150938">
        <w:rPr>
          <w:rFonts w:ascii="Verdana" w:hAnsi="Verdana" w:cs="Times New Roman"/>
          <w:sz w:val="28"/>
          <w:szCs w:val="28"/>
        </w:rPr>
        <w:t xml:space="preserve"> at the top right corner of the screen.</w:t>
      </w:r>
    </w:p>
    <w:p w14:paraId="0A277FFB" w14:textId="77777777" w:rsidR="004429DB" w:rsidRPr="00150938" w:rsidRDefault="004429DB" w:rsidP="004429DB">
      <w:pPr>
        <w:numPr>
          <w:ilvl w:val="0"/>
          <w:numId w:val="6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Complete Registration by completing each of Steps 1-7</w:t>
      </w:r>
    </w:p>
    <w:p w14:paraId="28656919" w14:textId="005A4B18" w:rsidR="004429DB" w:rsidRPr="00150938" w:rsidRDefault="004429DB" w:rsidP="004429DB">
      <w:pPr>
        <w:numPr>
          <w:ilvl w:val="0"/>
          <w:numId w:val="6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For Step 1: Type in “University of Southern Mississippi” as your institution or organization.</w:t>
      </w:r>
    </w:p>
    <w:p w14:paraId="557D9E4D" w14:textId="77777777" w:rsidR="004429DB" w:rsidRPr="00150938" w:rsidRDefault="004429DB" w:rsidP="004429DB">
      <w:pPr>
        <w:numPr>
          <w:ilvl w:val="0"/>
          <w:numId w:val="6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For Steps 2-6: enter personal information. (USM ASSIGNED EMAIL ADDRESS MUST BE ENTERED)</w:t>
      </w:r>
    </w:p>
    <w:p w14:paraId="4F2ECEFB" w14:textId="77777777" w:rsidR="004429DB" w:rsidRPr="00150938" w:rsidRDefault="004429DB" w:rsidP="004429DB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150938">
        <w:rPr>
          <w:rFonts w:ascii="Verdana" w:hAnsi="Verdana"/>
          <w:sz w:val="28"/>
          <w:szCs w:val="28"/>
        </w:rPr>
        <w:t>On Step 7: Choose the following courses suited to your program requirements, then click on submit</w:t>
      </w:r>
    </w:p>
    <w:p w14:paraId="51C7594F" w14:textId="77777777" w:rsidR="004429DB" w:rsidRPr="00150938" w:rsidRDefault="004429DB" w:rsidP="004429DB">
      <w:pPr>
        <w:pStyle w:val="ListParagraph"/>
        <w:rPr>
          <w:rFonts w:ascii="Verdana" w:hAnsi="Verdana"/>
          <w:sz w:val="28"/>
          <w:szCs w:val="28"/>
        </w:rPr>
      </w:pPr>
    </w:p>
    <w:p w14:paraId="69C34AA7" w14:textId="30C92AF9" w:rsidR="004429DB" w:rsidRPr="00150938" w:rsidRDefault="004429DB" w:rsidP="004429DB">
      <w:pPr>
        <w:numPr>
          <w:ilvl w:val="1"/>
          <w:numId w:val="2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Question 1 - Common Course (Choose the course relevant to </w:t>
      </w:r>
      <w:proofErr w:type="gramStart"/>
      <w:r w:rsidRPr="00150938">
        <w:rPr>
          <w:rFonts w:ascii="Verdana" w:hAnsi="Verdana" w:cs="Times New Roman"/>
          <w:sz w:val="28"/>
          <w:szCs w:val="28"/>
        </w:rPr>
        <w:t>you</w:t>
      </w:r>
      <w:proofErr w:type="gramEnd"/>
      <w:r w:rsidRPr="00150938">
        <w:rPr>
          <w:rFonts w:ascii="Verdana" w:hAnsi="Verdana" w:cs="Times New Roman"/>
          <w:sz w:val="28"/>
          <w:szCs w:val="28"/>
        </w:rPr>
        <w:t xml:space="preserve"> status: graduate student, faculty, undergraduate, or staff)</w:t>
      </w:r>
    </w:p>
    <w:p w14:paraId="30825B70" w14:textId="77777777" w:rsidR="004429DB" w:rsidRPr="00150938" w:rsidRDefault="004429DB" w:rsidP="004429DB">
      <w:pPr>
        <w:spacing w:after="0" w:line="240" w:lineRule="auto"/>
        <w:ind w:left="1800"/>
        <w:jc w:val="both"/>
        <w:rPr>
          <w:rFonts w:ascii="Verdana" w:hAnsi="Verdana" w:cs="Times New Roman"/>
          <w:sz w:val="28"/>
          <w:szCs w:val="28"/>
        </w:rPr>
      </w:pPr>
    </w:p>
    <w:p w14:paraId="13009F26" w14:textId="6D4787F1" w:rsidR="004429DB" w:rsidRPr="00150938" w:rsidRDefault="004429DB" w:rsidP="004429DB">
      <w:pPr>
        <w:pStyle w:val="ListParagraph"/>
        <w:ind w:left="1800"/>
        <w:jc w:val="both"/>
        <w:rPr>
          <w:rFonts w:ascii="Verdana" w:hAnsi="Verdana"/>
          <w:b/>
          <w:sz w:val="28"/>
          <w:szCs w:val="28"/>
        </w:rPr>
      </w:pPr>
      <w:r w:rsidRPr="00150938">
        <w:rPr>
          <w:rFonts w:ascii="Verdana" w:hAnsi="Verdana"/>
          <w:b/>
          <w:sz w:val="28"/>
          <w:szCs w:val="28"/>
        </w:rPr>
        <w:t>If you are involved in research with animals:</w:t>
      </w:r>
    </w:p>
    <w:p w14:paraId="31058838" w14:textId="5369396A" w:rsidR="004429DB" w:rsidRPr="00150938" w:rsidRDefault="004429DB" w:rsidP="004429DB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28"/>
          <w:szCs w:val="28"/>
        </w:rPr>
      </w:pPr>
      <w:r w:rsidRPr="00150938">
        <w:rPr>
          <w:rFonts w:ascii="Verdana" w:hAnsi="Verdana"/>
          <w:sz w:val="28"/>
          <w:szCs w:val="28"/>
        </w:rPr>
        <w:lastRenderedPageBreak/>
        <w:t>Question 3 – Animal Subjects Research Course</w:t>
      </w:r>
    </w:p>
    <w:p w14:paraId="06CC78EB" w14:textId="77777777" w:rsidR="004429DB" w:rsidRPr="00150938" w:rsidRDefault="004429DB" w:rsidP="004429DB">
      <w:pPr>
        <w:pStyle w:val="ListParagraph"/>
        <w:ind w:left="1800"/>
        <w:jc w:val="both"/>
        <w:rPr>
          <w:rFonts w:ascii="Verdana" w:hAnsi="Verdana"/>
          <w:sz w:val="28"/>
          <w:szCs w:val="28"/>
        </w:rPr>
      </w:pPr>
    </w:p>
    <w:p w14:paraId="3C47872A" w14:textId="6C3707B5" w:rsidR="004429DB" w:rsidRPr="00150938" w:rsidRDefault="004429DB" w:rsidP="004429DB">
      <w:pPr>
        <w:spacing w:after="0" w:line="240" w:lineRule="auto"/>
        <w:ind w:left="1440" w:firstLine="360"/>
        <w:jc w:val="both"/>
        <w:rPr>
          <w:rFonts w:ascii="Verdana" w:hAnsi="Verdana" w:cs="Times New Roman"/>
          <w:b/>
          <w:sz w:val="28"/>
          <w:szCs w:val="28"/>
        </w:rPr>
      </w:pPr>
      <w:r w:rsidRPr="00150938">
        <w:rPr>
          <w:rFonts w:ascii="Verdana" w:hAnsi="Verdana" w:cs="Times New Roman"/>
          <w:b/>
          <w:sz w:val="28"/>
          <w:szCs w:val="28"/>
        </w:rPr>
        <w:t>If you are involved in research with humans:</w:t>
      </w:r>
    </w:p>
    <w:p w14:paraId="54BB7E92" w14:textId="16CD58D4" w:rsidR="004429DB" w:rsidRPr="00150938" w:rsidRDefault="004429DB" w:rsidP="004429DB">
      <w:pPr>
        <w:numPr>
          <w:ilvl w:val="1"/>
          <w:numId w:val="2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Question 4 – Human Subjects Research Course</w:t>
      </w:r>
    </w:p>
    <w:p w14:paraId="5ED587A5" w14:textId="77777777" w:rsidR="004429DB" w:rsidRPr="00150938" w:rsidRDefault="004429DB" w:rsidP="004429DB">
      <w:pPr>
        <w:spacing w:after="0" w:line="240" w:lineRule="auto"/>
        <w:ind w:left="1800"/>
        <w:jc w:val="both"/>
        <w:rPr>
          <w:rFonts w:ascii="Verdana" w:hAnsi="Verdana" w:cs="Times New Roman"/>
          <w:sz w:val="28"/>
          <w:szCs w:val="28"/>
        </w:rPr>
      </w:pPr>
    </w:p>
    <w:p w14:paraId="233FAA19" w14:textId="65E54DAE" w:rsidR="004429DB" w:rsidRPr="00150938" w:rsidRDefault="004429DB" w:rsidP="004429DB">
      <w:pPr>
        <w:pStyle w:val="ListParagraph"/>
        <w:numPr>
          <w:ilvl w:val="1"/>
          <w:numId w:val="9"/>
        </w:numPr>
        <w:jc w:val="both"/>
        <w:rPr>
          <w:rFonts w:ascii="Verdana" w:hAnsi="Verdana"/>
          <w:sz w:val="28"/>
          <w:szCs w:val="28"/>
        </w:rPr>
      </w:pPr>
      <w:r w:rsidRPr="00150938">
        <w:rPr>
          <w:rFonts w:ascii="Verdana" w:hAnsi="Verdana"/>
          <w:sz w:val="28"/>
          <w:szCs w:val="28"/>
        </w:rPr>
        <w:t>Click complete registration, and then click finalize registration. This will take you to a page with Courses ready to begin.</w:t>
      </w:r>
    </w:p>
    <w:p w14:paraId="28E1E6A7" w14:textId="77777777" w:rsidR="004429DB" w:rsidRPr="00150938" w:rsidRDefault="004429DB" w:rsidP="004429DB">
      <w:pPr>
        <w:pStyle w:val="ListParagraph"/>
        <w:ind w:left="1440"/>
        <w:jc w:val="both"/>
        <w:rPr>
          <w:rFonts w:ascii="Verdana" w:hAnsi="Verdana"/>
          <w:sz w:val="28"/>
          <w:szCs w:val="28"/>
        </w:rPr>
      </w:pPr>
    </w:p>
    <w:p w14:paraId="5C6D4FAE" w14:textId="77777777" w:rsidR="004429DB" w:rsidRPr="00150938" w:rsidRDefault="004429DB" w:rsidP="004429D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Under </w:t>
      </w:r>
      <w:proofErr w:type="gramStart"/>
      <w:r w:rsidRPr="00150938">
        <w:rPr>
          <w:rFonts w:ascii="Verdana" w:hAnsi="Verdana" w:cs="Times New Roman"/>
          <w:sz w:val="28"/>
          <w:szCs w:val="28"/>
        </w:rPr>
        <w:t>The</w:t>
      </w:r>
      <w:proofErr w:type="gramEnd"/>
      <w:r w:rsidRPr="00150938">
        <w:rPr>
          <w:rFonts w:ascii="Verdana" w:hAnsi="Verdana" w:cs="Times New Roman"/>
          <w:sz w:val="28"/>
          <w:szCs w:val="28"/>
        </w:rPr>
        <w:t xml:space="preserve"> University of Southern Mississippi you will see the courses you have selected. The basic/common module titles are:</w:t>
      </w:r>
    </w:p>
    <w:p w14:paraId="6896B4CE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Introduction to RCR </w:t>
      </w:r>
    </w:p>
    <w:p w14:paraId="78A32091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Authorship</w:t>
      </w:r>
    </w:p>
    <w:p w14:paraId="252563CC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Collaborative Research</w:t>
      </w:r>
    </w:p>
    <w:p w14:paraId="26724C2C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Conflicts of Interest</w:t>
      </w:r>
    </w:p>
    <w:p w14:paraId="09E0FD45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Data Management</w:t>
      </w:r>
    </w:p>
    <w:p w14:paraId="1760E5E8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Mentoring</w:t>
      </w:r>
    </w:p>
    <w:p w14:paraId="7B60C4B4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Research Misconduct</w:t>
      </w:r>
    </w:p>
    <w:p w14:paraId="4A671BE9" w14:textId="77777777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Plagiarism</w:t>
      </w:r>
    </w:p>
    <w:p w14:paraId="4101D2E4" w14:textId="6AEA7C6F" w:rsidR="004429DB" w:rsidRPr="00150938" w:rsidRDefault="004429DB" w:rsidP="004429DB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Research, Ethics and Society</w:t>
      </w:r>
    </w:p>
    <w:p w14:paraId="40B4A982" w14:textId="77777777" w:rsidR="004429DB" w:rsidRPr="00150938" w:rsidRDefault="004429DB" w:rsidP="004429DB">
      <w:pPr>
        <w:spacing w:after="0" w:line="240" w:lineRule="auto"/>
        <w:ind w:left="2520"/>
        <w:jc w:val="both"/>
        <w:rPr>
          <w:rFonts w:ascii="Verdana" w:hAnsi="Verdana" w:cs="Times New Roman"/>
          <w:sz w:val="28"/>
          <w:szCs w:val="28"/>
        </w:rPr>
      </w:pPr>
    </w:p>
    <w:p w14:paraId="7E0459C1" w14:textId="265C7DEF" w:rsidR="004429DB" w:rsidRPr="00150938" w:rsidRDefault="004429DB" w:rsidP="004429D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The human </w:t>
      </w:r>
      <w:proofErr w:type="gramStart"/>
      <w:r w:rsidRPr="00150938">
        <w:rPr>
          <w:rFonts w:ascii="Verdana" w:hAnsi="Verdana" w:cs="Times New Roman"/>
          <w:sz w:val="28"/>
          <w:szCs w:val="28"/>
        </w:rPr>
        <w:t>subjects</w:t>
      </w:r>
      <w:proofErr w:type="gramEnd"/>
      <w:r w:rsidRPr="00150938">
        <w:rPr>
          <w:rFonts w:ascii="Verdana" w:hAnsi="Verdana" w:cs="Times New Roman"/>
          <w:sz w:val="28"/>
          <w:szCs w:val="28"/>
        </w:rPr>
        <w:t xml:space="preserve"> module titles are:</w:t>
      </w:r>
    </w:p>
    <w:p w14:paraId="07F434A8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The University of Southern Mississippi</w:t>
      </w:r>
    </w:p>
    <w:p w14:paraId="3E94C81B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Belmont Report and its principles</w:t>
      </w:r>
    </w:p>
    <w:p w14:paraId="6CCD7AB0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Students in Research</w:t>
      </w:r>
    </w:p>
    <w:p w14:paraId="21E8ABB3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History and Ethical Principles</w:t>
      </w:r>
    </w:p>
    <w:p w14:paraId="760FABF2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Defining Research with Human Subjects</w:t>
      </w:r>
    </w:p>
    <w:p w14:paraId="52444C6A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The Federal Regulations</w:t>
      </w:r>
    </w:p>
    <w:p w14:paraId="21344EC2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Assessing Risk</w:t>
      </w:r>
    </w:p>
    <w:p w14:paraId="6EBE308E" w14:textId="77777777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Informed Consent</w:t>
      </w:r>
    </w:p>
    <w:p w14:paraId="531318DA" w14:textId="77777777" w:rsid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Research with Prisoners</w:t>
      </w:r>
    </w:p>
    <w:p w14:paraId="0AD36F00" w14:textId="4A7A5B73" w:rsidR="004429DB" w:rsidRPr="00150938" w:rsidRDefault="004429DB" w:rsidP="00150938">
      <w:pPr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Unanticipated</w:t>
      </w:r>
      <w:r w:rsidR="00150938" w:rsidRPr="00150938">
        <w:rPr>
          <w:rFonts w:ascii="Verdana" w:hAnsi="Verdana" w:cs="Times New Roman"/>
          <w:sz w:val="28"/>
          <w:szCs w:val="28"/>
        </w:rPr>
        <w:t xml:space="preserve"> </w:t>
      </w:r>
      <w:r w:rsidRPr="00150938">
        <w:rPr>
          <w:rFonts w:ascii="Verdana" w:hAnsi="Verdana" w:cs="Times New Roman"/>
          <w:sz w:val="28"/>
          <w:szCs w:val="28"/>
        </w:rPr>
        <w:t>Problems and Reporting Requirements in Social and Behavioral Research</w:t>
      </w:r>
    </w:p>
    <w:p w14:paraId="09897B8C" w14:textId="77777777" w:rsidR="004429DB" w:rsidRPr="00150938" w:rsidRDefault="004429DB" w:rsidP="004429DB">
      <w:pPr>
        <w:spacing w:after="0" w:line="240" w:lineRule="auto"/>
        <w:ind w:left="2520"/>
        <w:jc w:val="both"/>
        <w:rPr>
          <w:rFonts w:ascii="Verdana" w:hAnsi="Verdana" w:cs="Times New Roman"/>
          <w:sz w:val="28"/>
          <w:szCs w:val="28"/>
        </w:rPr>
      </w:pPr>
    </w:p>
    <w:p w14:paraId="6C561143" w14:textId="77777777" w:rsidR="004429DB" w:rsidRPr="00150938" w:rsidRDefault="004429DB" w:rsidP="004429DB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Click on the course title to begin the course</w:t>
      </w:r>
    </w:p>
    <w:p w14:paraId="26C94512" w14:textId="30F12B58" w:rsidR="004429DB" w:rsidRPr="00150938" w:rsidRDefault="004429DB" w:rsidP="004429D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lastRenderedPageBreak/>
        <w:t xml:space="preserve">Follow the instructions for each Module. Some of the Modules will be informative only; most will require a short quiz at the end. </w:t>
      </w:r>
    </w:p>
    <w:p w14:paraId="2F189BC6" w14:textId="77777777" w:rsidR="004429DB" w:rsidRPr="00150938" w:rsidRDefault="004429DB" w:rsidP="004429DB">
      <w:pPr>
        <w:spacing w:after="0" w:line="240" w:lineRule="auto"/>
        <w:ind w:left="1080"/>
        <w:jc w:val="both"/>
        <w:rPr>
          <w:rFonts w:ascii="Verdana" w:hAnsi="Verdana" w:cs="Times New Roman"/>
          <w:sz w:val="28"/>
          <w:szCs w:val="28"/>
        </w:rPr>
      </w:pPr>
    </w:p>
    <w:p w14:paraId="76CBCEE1" w14:textId="5CE65EC4" w:rsidR="004429DB" w:rsidRPr="00150938" w:rsidRDefault="004429DB" w:rsidP="004429DB">
      <w:pPr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>NOTE: The University of Southern Mississippi’s passing mark is set to 85% summed across for all modules. To see your score, once you have completed the quiz, click on “</w:t>
      </w:r>
      <w:r w:rsidRPr="00150938">
        <w:rPr>
          <w:rFonts w:ascii="Verdana" w:hAnsi="Verdana" w:cs="Times New Roman"/>
          <w:b/>
          <w:sz w:val="28"/>
          <w:szCs w:val="28"/>
        </w:rPr>
        <w:t xml:space="preserve">Go to the Gradebook for this quiz”. </w:t>
      </w:r>
      <w:r w:rsidRPr="00150938">
        <w:rPr>
          <w:rFonts w:ascii="Verdana" w:hAnsi="Verdana" w:cs="Times New Roman"/>
          <w:sz w:val="28"/>
          <w:szCs w:val="28"/>
        </w:rPr>
        <w:t>You may re-take modules with a low score to earn a passing score.</w:t>
      </w:r>
    </w:p>
    <w:p w14:paraId="599C263A" w14:textId="42352963" w:rsidR="004429DB" w:rsidRPr="00150938" w:rsidRDefault="004429DB" w:rsidP="004429D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150938">
        <w:rPr>
          <w:rFonts w:ascii="Verdana" w:hAnsi="Verdana" w:cs="Times New Roman"/>
          <w:sz w:val="28"/>
          <w:szCs w:val="28"/>
        </w:rPr>
        <w:t xml:space="preserve">Call Jo Ann Johnson @ 601-266-5997 or email @ </w:t>
      </w:r>
      <w:hyperlink r:id="rId7">
        <w:r w:rsidRPr="00150938">
          <w:rPr>
            <w:rStyle w:val="Hyperlink"/>
            <w:rFonts w:ascii="Verdana" w:hAnsi="Verdana" w:cs="Times New Roman"/>
            <w:sz w:val="28"/>
            <w:szCs w:val="28"/>
          </w:rPr>
          <w:t>joann.johnson@usm.edu</w:t>
        </w:r>
      </w:hyperlink>
      <w:r w:rsidRPr="00150938">
        <w:rPr>
          <w:rFonts w:ascii="Verdana" w:hAnsi="Verdana" w:cs="Times New Roman"/>
          <w:sz w:val="28"/>
          <w:szCs w:val="28"/>
        </w:rPr>
        <w:t xml:space="preserve"> with questions. </w:t>
      </w:r>
    </w:p>
    <w:p w14:paraId="0C819C27" w14:textId="77777777" w:rsidR="004429DB" w:rsidRPr="00150938" w:rsidRDefault="004429DB" w:rsidP="004429DB">
      <w:pPr>
        <w:spacing w:after="0" w:line="240" w:lineRule="auto"/>
        <w:ind w:left="720"/>
        <w:jc w:val="both"/>
        <w:rPr>
          <w:rFonts w:ascii="Verdana" w:hAnsi="Verdana" w:cs="Times New Roman"/>
          <w:sz w:val="28"/>
          <w:szCs w:val="28"/>
        </w:rPr>
      </w:pPr>
    </w:p>
    <w:p w14:paraId="56736A37" w14:textId="77777777" w:rsidR="004429DB" w:rsidRPr="00150938" w:rsidRDefault="004429DB" w:rsidP="004429DB">
      <w:pPr>
        <w:spacing w:line="360" w:lineRule="auto"/>
        <w:jc w:val="both"/>
        <w:rPr>
          <w:rFonts w:ascii="Verdana" w:hAnsi="Verdana" w:cs="Times New Roman"/>
          <w:b/>
          <w:sz w:val="28"/>
          <w:szCs w:val="28"/>
          <w:u w:val="single"/>
        </w:rPr>
      </w:pPr>
      <w:r w:rsidRPr="00150938">
        <w:rPr>
          <w:rFonts w:ascii="Verdana" w:hAnsi="Verdana" w:cs="Times New Roman"/>
          <w:b/>
          <w:sz w:val="28"/>
          <w:szCs w:val="28"/>
          <w:highlight w:val="yellow"/>
          <w:u w:val="single"/>
        </w:rPr>
        <w:t>NOTE: Graduate Students – once you have completed the course, please email your degree auditor the link or PDF to the Completion Report</w:t>
      </w:r>
      <w:r w:rsidRPr="00150938">
        <w:rPr>
          <w:rFonts w:ascii="Verdana" w:hAnsi="Verdana" w:cs="Times New Roman"/>
          <w:b/>
          <w:sz w:val="28"/>
          <w:szCs w:val="28"/>
          <w:u w:val="single"/>
        </w:rPr>
        <w:t xml:space="preserve">. </w:t>
      </w:r>
    </w:p>
    <w:p w14:paraId="3F36AF34" w14:textId="63503ED6" w:rsidR="00B2456F" w:rsidRPr="00150938" w:rsidRDefault="00B2456F" w:rsidP="00B2456F">
      <w:pPr>
        <w:rPr>
          <w:rFonts w:ascii="Verdana" w:hAnsi="Verdana"/>
          <w:sz w:val="28"/>
          <w:szCs w:val="28"/>
        </w:rPr>
      </w:pPr>
    </w:p>
    <w:p w14:paraId="18877A33" w14:textId="2067C3EE" w:rsidR="004429DB" w:rsidRDefault="004429DB" w:rsidP="00B2456F"/>
    <w:p w14:paraId="47D44D4A" w14:textId="36A5E2D4" w:rsidR="004429DB" w:rsidRDefault="004429DB" w:rsidP="00B2456F"/>
    <w:p w14:paraId="14FBBBC8" w14:textId="185F9631" w:rsidR="004429DB" w:rsidRDefault="004429DB" w:rsidP="00B2456F"/>
    <w:p w14:paraId="0C8A4BA9" w14:textId="07EE4F00" w:rsidR="004429DB" w:rsidRPr="004429DB" w:rsidRDefault="004429DB" w:rsidP="00B2456F">
      <w:pPr>
        <w:rPr>
          <w:rFonts w:ascii="Times New Roman" w:hAnsi="Times New Roman" w:cs="Times New Roman"/>
          <w:sz w:val="20"/>
          <w:szCs w:val="20"/>
        </w:rPr>
      </w:pPr>
      <w:r w:rsidRPr="004429DB">
        <w:rPr>
          <w:rFonts w:ascii="Times New Roman" w:hAnsi="Times New Roman" w:cs="Times New Roman"/>
          <w:sz w:val="20"/>
          <w:szCs w:val="20"/>
        </w:rPr>
        <w:t>Last Updated: 7/</w:t>
      </w:r>
      <w:r w:rsidR="00E937C8">
        <w:rPr>
          <w:rFonts w:ascii="Times New Roman" w:hAnsi="Times New Roman" w:cs="Times New Roman"/>
          <w:sz w:val="20"/>
          <w:szCs w:val="20"/>
        </w:rPr>
        <w:t>20</w:t>
      </w:r>
      <w:r w:rsidRPr="004429DB">
        <w:rPr>
          <w:rFonts w:ascii="Times New Roman" w:hAnsi="Times New Roman" w:cs="Times New Roman"/>
          <w:sz w:val="20"/>
          <w:szCs w:val="20"/>
        </w:rPr>
        <w:t>/2021</w:t>
      </w:r>
    </w:p>
    <w:sectPr w:rsidR="004429DB" w:rsidRPr="0044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71F"/>
    <w:multiLevelType w:val="hybridMultilevel"/>
    <w:tmpl w:val="D50E3C02"/>
    <w:lvl w:ilvl="0" w:tplc="779279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79279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D7073"/>
    <w:multiLevelType w:val="hybridMultilevel"/>
    <w:tmpl w:val="4B988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27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E1F2A"/>
    <w:multiLevelType w:val="hybridMultilevel"/>
    <w:tmpl w:val="AA2A8898"/>
    <w:lvl w:ilvl="0" w:tplc="779279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79279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A9271F"/>
    <w:multiLevelType w:val="hybridMultilevel"/>
    <w:tmpl w:val="295625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BD18AE"/>
    <w:multiLevelType w:val="hybridMultilevel"/>
    <w:tmpl w:val="0A62B474"/>
    <w:lvl w:ilvl="0" w:tplc="779279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79279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8D5BD3"/>
    <w:multiLevelType w:val="hybridMultilevel"/>
    <w:tmpl w:val="DBE68326"/>
    <w:lvl w:ilvl="0" w:tplc="779279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79279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D629D0"/>
    <w:multiLevelType w:val="hybridMultilevel"/>
    <w:tmpl w:val="8D1A8BCC"/>
    <w:lvl w:ilvl="0" w:tplc="779279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79279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12E6"/>
    <w:multiLevelType w:val="hybridMultilevel"/>
    <w:tmpl w:val="E998FBD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F4DD1"/>
    <w:multiLevelType w:val="hybridMultilevel"/>
    <w:tmpl w:val="1562D94A"/>
    <w:lvl w:ilvl="0" w:tplc="8B78E0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73AB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0C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40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04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B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25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0A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026"/>
    <w:multiLevelType w:val="hybridMultilevel"/>
    <w:tmpl w:val="8886F19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E3762E"/>
    <w:multiLevelType w:val="hybridMultilevel"/>
    <w:tmpl w:val="092AF97E"/>
    <w:lvl w:ilvl="0" w:tplc="779279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282C0A"/>
    <w:multiLevelType w:val="hybridMultilevel"/>
    <w:tmpl w:val="6AF6D37A"/>
    <w:lvl w:ilvl="0" w:tplc="779279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34"/>
    <w:rsid w:val="000F7A03"/>
    <w:rsid w:val="00150938"/>
    <w:rsid w:val="00197C5F"/>
    <w:rsid w:val="00281A9D"/>
    <w:rsid w:val="00371D0E"/>
    <w:rsid w:val="00424CA8"/>
    <w:rsid w:val="004429DB"/>
    <w:rsid w:val="00477134"/>
    <w:rsid w:val="00544DC1"/>
    <w:rsid w:val="00636D0C"/>
    <w:rsid w:val="00675F47"/>
    <w:rsid w:val="00B2456F"/>
    <w:rsid w:val="00E22281"/>
    <w:rsid w:val="00E84F46"/>
    <w:rsid w:val="00E937C8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8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BA5"/>
    <w:rPr>
      <w:rFonts w:ascii="Goudy Old Style" w:hAnsi="Goudy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BA5"/>
    <w:pPr>
      <w:spacing w:after="0" w:line="240" w:lineRule="auto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81A9D"/>
  </w:style>
  <w:style w:type="character" w:styleId="Hyperlink">
    <w:name w:val="Hyperlink"/>
    <w:rsid w:val="004429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9DB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3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.johnson@us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program.org/default.asp?language=englis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Bruton</dc:creator>
  <cp:lastModifiedBy>Alicia Macchione</cp:lastModifiedBy>
  <cp:revision>2</cp:revision>
  <dcterms:created xsi:type="dcterms:W3CDTF">2021-08-13T15:17:00Z</dcterms:created>
  <dcterms:modified xsi:type="dcterms:W3CDTF">2021-08-13T15:17:00Z</dcterms:modified>
</cp:coreProperties>
</file>