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02A5" w14:textId="79023130" w:rsidR="0041794B" w:rsidRDefault="00A50A2E" w:rsidP="002E0F40">
      <w:pPr>
        <w:sectPr w:rsidR="0041794B" w:rsidSect="00FB2E79">
          <w:headerReference w:type="first" r:id="rId11"/>
          <w:pgSz w:w="12240" w:h="15840"/>
          <w:pgMar w:top="1008" w:right="720" w:bottom="1440" w:left="720" w:header="720" w:footer="720" w:gutter="0"/>
          <w:cols w:space="720"/>
          <w:titlePg/>
          <w:docGrid w:linePitch="326"/>
        </w:sectPr>
      </w:pPr>
      <w:r>
        <w:rPr>
          <w:noProof/>
        </w:rPr>
        <mc:AlternateContent>
          <mc:Choice Requires="wps">
            <w:drawing>
              <wp:anchor distT="45720" distB="45720" distL="114300" distR="114300" simplePos="0" relativeHeight="251659264" behindDoc="1" locked="0" layoutInCell="1" allowOverlap="1" wp14:anchorId="7C75E5E4" wp14:editId="22A8898D">
                <wp:simplePos x="0" y="0"/>
                <wp:positionH relativeFrom="column">
                  <wp:posOffset>4183380</wp:posOffset>
                </wp:positionH>
                <wp:positionV relativeFrom="paragraph">
                  <wp:posOffset>-830580</wp:posOffset>
                </wp:positionV>
                <wp:extent cx="2360930" cy="533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solidFill>
                            <a:srgbClr val="000000"/>
                          </a:solidFill>
                          <a:miter lim="800000"/>
                          <a:headEnd/>
                          <a:tailEnd/>
                        </a:ln>
                      </wps:spPr>
                      <wps:txbx>
                        <w:txbxContent>
                          <w:p w14:paraId="53A12886" w14:textId="1EE57C1A" w:rsidR="00A50A2E" w:rsidRPr="00A50A2E" w:rsidRDefault="00A50A2E">
                            <w:pPr>
                              <w:rPr>
                                <w:color w:val="FF0000"/>
                              </w:rPr>
                            </w:pPr>
                            <w:bookmarkStart w:id="0" w:name="_GoBack"/>
                            <w:r w:rsidRPr="00A50A2E">
                              <w:rPr>
                                <w:color w:val="FF0000"/>
                              </w:rPr>
                              <w:t>All departments use the same document.</w:t>
                            </w:r>
                          </w:p>
                          <w:p w14:paraId="64D6A2D2" w14:textId="3239087E" w:rsidR="00A50A2E" w:rsidRPr="00A50A2E" w:rsidRDefault="00A50A2E">
                            <w:pPr>
                              <w:rPr>
                                <w:color w:val="FF0000"/>
                              </w:rPr>
                            </w:pPr>
                            <w:r w:rsidRPr="00A50A2E">
                              <w:rPr>
                                <w:color w:val="FF0000"/>
                              </w:rPr>
                              <w:t>Rev. 2016</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75E5E4" id="_x0000_t202" coordsize="21600,21600" o:spt="202" path="m,l,21600r21600,l21600,xe">
                <v:stroke joinstyle="miter"/>
                <v:path gradientshapeok="t" o:connecttype="rect"/>
              </v:shapetype>
              <v:shape id="Text Box 2" o:spid="_x0000_s1026" type="#_x0000_t202" style="position:absolute;margin-left:329.4pt;margin-top:-65.4pt;width:185.9pt;height:4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o2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">
                <v:textbox>
                  <w:txbxContent>
                    <w:p w14:paraId="53A12886" w14:textId="1EE57C1A" w:rsidR="00A50A2E" w:rsidRPr="00A50A2E" w:rsidRDefault="00A50A2E">
                      <w:pPr>
                        <w:rPr>
                          <w:color w:val="FF0000"/>
                        </w:rPr>
                      </w:pPr>
                      <w:bookmarkStart w:id="1" w:name="_GoBack"/>
                      <w:r w:rsidRPr="00A50A2E">
                        <w:rPr>
                          <w:color w:val="FF0000"/>
                        </w:rPr>
                        <w:t>All departments use the same document.</w:t>
                      </w:r>
                    </w:p>
                    <w:p w14:paraId="64D6A2D2" w14:textId="3239087E" w:rsidR="00A50A2E" w:rsidRPr="00A50A2E" w:rsidRDefault="00A50A2E">
                      <w:pPr>
                        <w:rPr>
                          <w:color w:val="FF0000"/>
                        </w:rPr>
                      </w:pPr>
                      <w:r w:rsidRPr="00A50A2E">
                        <w:rPr>
                          <w:color w:val="FF0000"/>
                        </w:rPr>
                        <w:t>Rev. 2016</w:t>
                      </w:r>
                      <w:bookmarkEnd w:id="1"/>
                    </w:p>
                  </w:txbxContent>
                </v:textbox>
              </v:shape>
            </w:pict>
          </mc:Fallback>
        </mc:AlternateContent>
      </w:r>
    </w:p>
    <w:p w14:paraId="15363B5E" w14:textId="008E954C" w:rsidR="00AE3907" w:rsidRDefault="00AE3907" w:rsidP="00AE3907">
      <w:pPr>
        <w:pStyle w:val="Title"/>
      </w:pPr>
      <w:r>
        <w:lastRenderedPageBreak/>
        <w:t>REPORT OF ANNUAL EVALUATION</w:t>
      </w:r>
      <w:r w:rsidR="007D3A9A">
        <w:t xml:space="preserve"> FOR </w:t>
      </w:r>
      <w:proofErr w:type="spellStart"/>
      <w:r w:rsidR="00A03FB4">
        <w:t>NONTENURE</w:t>
      </w:r>
      <w:proofErr w:type="spellEnd"/>
      <w:r w:rsidR="00A03FB4">
        <w:t>-TRACK FACULTY</w:t>
      </w:r>
    </w:p>
    <w:p w14:paraId="08BF60BE" w14:textId="18AB8A3E" w:rsidR="002E0F40" w:rsidRPr="00A16556" w:rsidRDefault="00AE3907" w:rsidP="00AE3907">
      <w:r w:rsidRPr="00AE3907">
        <w:rPr>
          <w:b/>
        </w:rPr>
        <w:t>Position:</w:t>
      </w:r>
      <w:r>
        <w:rPr>
          <w:rFonts w:ascii="Cambria" w:hAnsi="Cambria"/>
          <w:b/>
          <w:sz w:val="28"/>
          <w:szCs w:val="28"/>
        </w:rPr>
        <w:t xml:space="preserve"> </w:t>
      </w:r>
      <w:sdt>
        <w:sdtPr>
          <w:alias w:val="Title"/>
          <w:tag w:val="Title"/>
          <w:id w:val="1213308058"/>
          <w:placeholder>
            <w:docPart w:val="F5E51E14A0E34E399314C26A7EB29FF4"/>
          </w:placeholder>
          <w:showingPlcHdr/>
          <w:dropDownList>
            <w:listItem w:value="Choose an item."/>
            <w:listItem w:displayText="Instructor" w:value="Instructor"/>
            <w:listItem w:displayText="Lecturer" w:value="Lecturer"/>
            <w:listItem w:displayText="Senior Lecturer" w:value="Senior Lecturer"/>
            <w:listItem w:displayText="Assistant Teaching Professor" w:value="Assistant Teaching Professor"/>
            <w:listItem w:displayText="Associate Teaching Professor" w:value="Associate Teaching Professor"/>
            <w:listItem w:displayText="Teaching Professor" w:value="Teaching Professor"/>
            <w:listItem w:displayText="Professor of Practice" w:value="Professor of Practice"/>
          </w:dropDownList>
        </w:sdtPr>
        <w:sdtEndPr/>
        <w:sdtContent>
          <w:r w:rsidR="00AC5EB3" w:rsidRPr="00B323ED">
            <w:rPr>
              <w:rStyle w:val="PlaceholderText"/>
            </w:rPr>
            <w:t>Choose an item.</w:t>
          </w:r>
        </w:sdtContent>
      </w:sdt>
      <w:r>
        <w:tab/>
      </w:r>
      <w:r>
        <w:tab/>
      </w:r>
      <w:r>
        <w:tab/>
      </w:r>
      <w:r>
        <w:tab/>
      </w:r>
      <w:r w:rsidR="00AC5EB3">
        <w:tab/>
      </w:r>
      <w:r w:rsidR="00AC5EB3">
        <w:tab/>
      </w:r>
      <w:r w:rsidRPr="00AE3907">
        <w:rPr>
          <w:b/>
        </w:rPr>
        <w:t>Calendar Year</w:t>
      </w:r>
      <w:r>
        <w:t>:</w:t>
      </w:r>
      <w:r w:rsidR="002E0F40" w:rsidRPr="00A16556">
        <w:t xml:space="preserve"> </w:t>
      </w:r>
      <w:sdt>
        <w:sdtPr>
          <w:id w:val="914201313"/>
          <w:placeholder>
            <w:docPart w:val="DefaultPlaceholder_1081868574"/>
          </w:placeholder>
          <w:showingPlcHdr/>
        </w:sdtPr>
        <w:sdtEndPr/>
        <w:sdtContent>
          <w:r w:rsidR="003C5337" w:rsidRPr="00AF6706">
            <w:rPr>
              <w:rStyle w:val="PlaceholderText"/>
            </w:rPr>
            <w:t>Click here to enter text.</w:t>
          </w:r>
        </w:sdtContent>
      </w:sdt>
    </w:p>
    <w:p w14:paraId="27680767" w14:textId="1F4A6537" w:rsidR="003C5337" w:rsidRPr="002E0F40" w:rsidRDefault="002E0F40" w:rsidP="003C5337">
      <w:r w:rsidRPr="001145BD">
        <w:rPr>
          <w:b/>
        </w:rPr>
        <w:t>Date of Annual Evaluation:</w:t>
      </w:r>
      <w:r w:rsidR="001145BD">
        <w:t xml:space="preserve"> </w:t>
      </w:r>
      <w:sdt>
        <w:sdtPr>
          <w:id w:val="36791148"/>
          <w:placeholder>
            <w:docPart w:val="DefaultPlaceholder_1081868576"/>
          </w:placeholder>
          <w:showingPlcHdr/>
          <w:date>
            <w:dateFormat w:val="M/d/yyyy"/>
            <w:lid w:val="en-US"/>
            <w:storeMappedDataAs w:val="dateTime"/>
            <w:calendar w:val="gregorian"/>
          </w:date>
        </w:sdtPr>
        <w:sdtEndPr/>
        <w:sdtContent>
          <w:r w:rsidR="001145BD" w:rsidRPr="00AF6706">
            <w:rPr>
              <w:rStyle w:val="PlaceholderText"/>
            </w:rPr>
            <w:t>Click here to enter a date.</w:t>
          </w:r>
        </w:sdtContent>
      </w:sdt>
      <w:r w:rsidRPr="002E0F40">
        <w:tab/>
      </w:r>
      <w:r w:rsidR="00AE3907">
        <w:tab/>
      </w:r>
      <w:r w:rsidR="00AE3907">
        <w:tab/>
      </w:r>
      <w:r w:rsidR="003C5337" w:rsidRPr="001145BD">
        <w:rPr>
          <w:b/>
        </w:rPr>
        <w:t>Faculty Member:</w:t>
      </w:r>
      <w:r w:rsidR="003C5337" w:rsidRPr="002E0F40">
        <w:t xml:space="preserve"> </w:t>
      </w:r>
      <w:sdt>
        <w:sdtPr>
          <w:id w:val="-1595850619"/>
          <w:placeholder>
            <w:docPart w:val="066D5EF71CD6492AB5BEFFEA15D16FDA"/>
          </w:placeholder>
          <w:showingPlcHdr/>
        </w:sdtPr>
        <w:sdtEndPr/>
        <w:sdtContent>
          <w:r w:rsidR="003C5337" w:rsidRPr="00AF6706">
            <w:rPr>
              <w:rStyle w:val="PlaceholderText"/>
            </w:rPr>
            <w:t>Click here to enter text.</w:t>
          </w:r>
        </w:sdtContent>
      </w:sdt>
      <w:r w:rsidR="003C5337" w:rsidRPr="002E0F40">
        <w:tab/>
      </w:r>
    </w:p>
    <w:p w14:paraId="098118A9" w14:textId="187EF393" w:rsidR="00E343B1" w:rsidRPr="002E0F40" w:rsidRDefault="00E343B1" w:rsidP="00E343B1">
      <w:r w:rsidRPr="001145BD">
        <w:rPr>
          <w:b/>
        </w:rPr>
        <w:t>Department Chair/Evaluator</w:t>
      </w:r>
      <w:r w:rsidR="001145BD" w:rsidRPr="001145BD">
        <w:rPr>
          <w:b/>
        </w:rPr>
        <w:t>:</w:t>
      </w:r>
      <w:r w:rsidR="001145BD">
        <w:t xml:space="preserve"> </w:t>
      </w:r>
      <w:sdt>
        <w:sdtPr>
          <w:id w:val="-571271192"/>
          <w:placeholder>
            <w:docPart w:val="146925F5B7594245B2643DC01825D62B"/>
          </w:placeholder>
          <w:showingPlcHdr/>
        </w:sdtPr>
        <w:sdtEndPr/>
        <w:sdtContent>
          <w:r w:rsidR="001145BD" w:rsidRPr="00AF6706">
            <w:rPr>
              <w:rStyle w:val="PlaceholderText"/>
            </w:rPr>
            <w:t>Click here to enter text.</w:t>
          </w:r>
        </w:sdtContent>
      </w:sdt>
      <w:r>
        <w:tab/>
      </w:r>
      <w:r w:rsidR="00AE3907">
        <w:tab/>
      </w:r>
      <w:r w:rsidR="00AE3907">
        <w:tab/>
      </w:r>
      <w:r w:rsidR="003C5337" w:rsidRPr="001145BD">
        <w:rPr>
          <w:b/>
        </w:rPr>
        <w:t>Academic Unit:</w:t>
      </w:r>
      <w:r w:rsidR="003C5337" w:rsidRPr="002E0F40">
        <w:t xml:space="preserve"> </w:t>
      </w:r>
      <w:sdt>
        <w:sdtPr>
          <w:id w:val="2133749694"/>
          <w:placeholder>
            <w:docPart w:val="D9199E790C2A4E1AA8AACD5B7ADB13AB"/>
          </w:placeholder>
          <w:showingPlcHdr/>
          <w:dropDownList>
            <w:listItem w:value="Choose an item."/>
            <w:listItem w:displayText="School of Accountancy" w:value="School of Accountancy"/>
            <w:listItem w:displayText="Department of Economic Development, Tourism, and Sport Management" w:value="Department of Economic Development, Tourism, and Sport Management"/>
            <w:listItem w:displayText="Department of Finance, Real Estate, and Business Law" w:value="Department of Finance, Real Estate, and Business Law"/>
            <w:listItem w:displayText="Department of Management and International Business" w:value="Department of Management and International Business"/>
            <w:listItem w:displayText="Department of Marketing and Merchandising" w:value="Department of Marketing and Merchandising"/>
          </w:dropDownList>
        </w:sdtPr>
        <w:sdtEndPr/>
        <w:sdtContent>
          <w:r w:rsidR="003C5337" w:rsidRPr="00AF6706">
            <w:rPr>
              <w:rStyle w:val="PlaceholderText"/>
            </w:rPr>
            <w:t>Choose an item.</w:t>
          </w:r>
        </w:sdtContent>
      </w:sdt>
    </w:p>
    <w:p w14:paraId="59E07B67" w14:textId="3759401E" w:rsidR="000B0C57" w:rsidRPr="003C5337" w:rsidRDefault="000B0C57" w:rsidP="00982E5D">
      <w:pPr>
        <w:pStyle w:val="Heading1"/>
        <w:rPr>
          <w:sz w:val="22"/>
          <w:szCs w:val="22"/>
        </w:rPr>
      </w:pPr>
      <w:r w:rsidRPr="003C5337">
        <w:rPr>
          <w:sz w:val="22"/>
          <w:szCs w:val="22"/>
        </w:rPr>
        <w:t>Faculty Qualifications</w:t>
      </w:r>
    </w:p>
    <w:p w14:paraId="75FD98BC" w14:textId="5A628674" w:rsidR="000B0C57" w:rsidRPr="003C5337" w:rsidRDefault="000B0C57" w:rsidP="000B0C57">
      <w:pPr>
        <w:rPr>
          <w:sz w:val="20"/>
          <w:szCs w:val="20"/>
        </w:rPr>
      </w:pPr>
      <w:r w:rsidRPr="003C5337">
        <w:rPr>
          <w:sz w:val="20"/>
          <w:szCs w:val="20"/>
        </w:rPr>
        <w:t>The College of Business at Southern Miss is committed to maintaining and strategically deploying faculty who collectively and individually demonstrate academic and professional engagement that sustains the intellectual capital necessary to support high-quality outcomes consistent with its mission and strategies.</w:t>
      </w:r>
      <w:r w:rsidR="00982E5D" w:rsidRPr="003C5337">
        <w:rPr>
          <w:sz w:val="20"/>
          <w:szCs w:val="20"/>
        </w:rPr>
        <w:t xml:space="preserve"> Because of this commitment, part of the annual evaluation process involves examination of each faculty member’s qualifications during the evaluation year (looking back) and an evaluation of what will be required during the current year to maintain qualification.</w:t>
      </w:r>
    </w:p>
    <w:p w14:paraId="1A45A1BB" w14:textId="2E65C58B" w:rsidR="000B0C57" w:rsidRPr="003C5337" w:rsidRDefault="000B0C57" w:rsidP="002E0F40">
      <w:pPr>
        <w:rPr>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1260"/>
        <w:gridCol w:w="1350"/>
      </w:tblGrid>
      <w:tr w:rsidR="007D3A9A" w:rsidRPr="003C5337" w14:paraId="208956B4" w14:textId="3E729A84" w:rsidTr="007D3A9A">
        <w:tc>
          <w:tcPr>
            <w:tcW w:w="2610" w:type="dxa"/>
            <w:tcBorders>
              <w:bottom w:val="single" w:sz="4" w:space="0" w:color="auto"/>
            </w:tcBorders>
            <w:vAlign w:val="bottom"/>
          </w:tcPr>
          <w:p w14:paraId="747DFE15" w14:textId="01027AE9" w:rsidR="007D3A9A" w:rsidRPr="003C5337" w:rsidRDefault="007D3A9A" w:rsidP="000B0C57">
            <w:pPr>
              <w:pStyle w:val="MyTableHeader"/>
              <w:rPr>
                <w:sz w:val="20"/>
                <w:szCs w:val="20"/>
              </w:rPr>
            </w:pPr>
            <w:r w:rsidRPr="003C5337">
              <w:rPr>
                <w:sz w:val="20"/>
                <w:szCs w:val="20"/>
              </w:rPr>
              <w:t>Faculty Qualification</w:t>
            </w:r>
          </w:p>
        </w:tc>
        <w:tc>
          <w:tcPr>
            <w:tcW w:w="5490" w:type="dxa"/>
            <w:tcBorders>
              <w:bottom w:val="single" w:sz="4" w:space="0" w:color="auto"/>
            </w:tcBorders>
          </w:tcPr>
          <w:p w14:paraId="0BEA5106" w14:textId="77777777" w:rsidR="007D3A9A" w:rsidRDefault="007D3A9A" w:rsidP="007D3A9A">
            <w:pPr>
              <w:pStyle w:val="MyTableHeader"/>
              <w:jc w:val="center"/>
              <w:rPr>
                <w:sz w:val="20"/>
                <w:szCs w:val="20"/>
              </w:rPr>
            </w:pPr>
          </w:p>
          <w:p w14:paraId="3AE6B477" w14:textId="77777777" w:rsidR="007D3A9A" w:rsidRDefault="007D3A9A" w:rsidP="007D3A9A">
            <w:pPr>
              <w:pStyle w:val="MyTableHeader"/>
              <w:jc w:val="center"/>
              <w:rPr>
                <w:sz w:val="20"/>
                <w:szCs w:val="20"/>
              </w:rPr>
            </w:pPr>
          </w:p>
          <w:p w14:paraId="2B327015" w14:textId="37330229" w:rsidR="007D3A9A" w:rsidRPr="003C5337" w:rsidRDefault="007D3A9A" w:rsidP="007D3A9A">
            <w:pPr>
              <w:pStyle w:val="MyTableHeader"/>
              <w:jc w:val="center"/>
              <w:rPr>
                <w:sz w:val="20"/>
                <w:szCs w:val="20"/>
              </w:rPr>
            </w:pPr>
            <w:r>
              <w:rPr>
                <w:sz w:val="20"/>
                <w:szCs w:val="20"/>
              </w:rPr>
              <w:t>Requirements for Sustained Qualifications</w:t>
            </w:r>
          </w:p>
        </w:tc>
        <w:tc>
          <w:tcPr>
            <w:tcW w:w="1260" w:type="dxa"/>
            <w:tcBorders>
              <w:bottom w:val="single" w:sz="4" w:space="0" w:color="auto"/>
            </w:tcBorders>
            <w:vAlign w:val="bottom"/>
          </w:tcPr>
          <w:p w14:paraId="63921BEA" w14:textId="2125336C" w:rsidR="007D3A9A" w:rsidRPr="003C5337" w:rsidRDefault="007D3A9A" w:rsidP="000B0C57">
            <w:pPr>
              <w:pStyle w:val="MyTableHeader"/>
              <w:jc w:val="center"/>
              <w:rPr>
                <w:sz w:val="20"/>
                <w:szCs w:val="20"/>
              </w:rPr>
            </w:pPr>
            <w:r w:rsidRPr="003C5337">
              <w:rPr>
                <w:sz w:val="20"/>
                <w:szCs w:val="20"/>
              </w:rPr>
              <w:t>During Evaluation Year</w:t>
            </w:r>
          </w:p>
        </w:tc>
        <w:tc>
          <w:tcPr>
            <w:tcW w:w="1350" w:type="dxa"/>
            <w:tcBorders>
              <w:bottom w:val="single" w:sz="4" w:space="0" w:color="auto"/>
            </w:tcBorders>
            <w:vAlign w:val="bottom"/>
          </w:tcPr>
          <w:p w14:paraId="4D9E9AAF" w14:textId="14C1C343" w:rsidR="007D3A9A" w:rsidRPr="003C5337" w:rsidRDefault="007D3A9A" w:rsidP="000B0C57">
            <w:pPr>
              <w:pStyle w:val="MyTableHeader"/>
              <w:jc w:val="center"/>
              <w:rPr>
                <w:sz w:val="20"/>
                <w:szCs w:val="20"/>
              </w:rPr>
            </w:pPr>
            <w:r w:rsidRPr="003C5337">
              <w:rPr>
                <w:sz w:val="20"/>
                <w:szCs w:val="20"/>
              </w:rPr>
              <w:t>Current</w:t>
            </w:r>
          </w:p>
        </w:tc>
      </w:tr>
      <w:tr w:rsidR="007D3A9A" w:rsidRPr="003C5337" w14:paraId="79B3B2D0" w14:textId="58A11885" w:rsidTr="007D3A9A">
        <w:tc>
          <w:tcPr>
            <w:tcW w:w="2610" w:type="dxa"/>
            <w:tcBorders>
              <w:top w:val="single" w:sz="4" w:space="0" w:color="auto"/>
            </w:tcBorders>
          </w:tcPr>
          <w:p w14:paraId="4FD00098" w14:textId="6147BC37" w:rsidR="007D3A9A" w:rsidRPr="003C5337" w:rsidRDefault="007D3A9A" w:rsidP="008C4A98">
            <w:pPr>
              <w:rPr>
                <w:sz w:val="20"/>
                <w:szCs w:val="20"/>
              </w:rPr>
            </w:pPr>
            <w:r w:rsidRPr="003C5337">
              <w:rPr>
                <w:sz w:val="20"/>
                <w:szCs w:val="20"/>
              </w:rPr>
              <w:t>Scholarly Academic (SA)</w:t>
            </w:r>
          </w:p>
        </w:tc>
        <w:tc>
          <w:tcPr>
            <w:tcW w:w="5490" w:type="dxa"/>
            <w:tcBorders>
              <w:top w:val="single" w:sz="4" w:space="0" w:color="auto"/>
            </w:tcBorders>
          </w:tcPr>
          <w:p w14:paraId="022C58A8" w14:textId="784BE86E" w:rsidR="007D3A9A" w:rsidRDefault="007D3A9A" w:rsidP="000B0C57">
            <w:pPr>
              <w:jc w:val="center"/>
              <w:rPr>
                <w:sz w:val="20"/>
                <w:szCs w:val="20"/>
              </w:rPr>
            </w:pPr>
            <w:r>
              <w:rPr>
                <w:sz w:val="20"/>
                <w:szCs w:val="20"/>
              </w:rPr>
              <w:t xml:space="preserve">2 </w:t>
            </w:r>
            <w:proofErr w:type="spellStart"/>
            <w:r>
              <w:rPr>
                <w:sz w:val="20"/>
                <w:szCs w:val="20"/>
              </w:rPr>
              <w:t>PRJs</w:t>
            </w:r>
            <w:proofErr w:type="spellEnd"/>
            <w:r>
              <w:rPr>
                <w:sz w:val="20"/>
                <w:szCs w:val="20"/>
              </w:rPr>
              <w:t xml:space="preserve"> &amp; 2 scholarly activities in 5 </w:t>
            </w:r>
            <w:proofErr w:type="spellStart"/>
            <w:r>
              <w:rPr>
                <w:sz w:val="20"/>
                <w:szCs w:val="20"/>
              </w:rPr>
              <w:t>yrs</w:t>
            </w:r>
            <w:proofErr w:type="spellEnd"/>
          </w:p>
        </w:tc>
        <w:sdt>
          <w:sdtPr>
            <w:rPr>
              <w:sz w:val="20"/>
              <w:szCs w:val="20"/>
            </w:rPr>
            <w:id w:val="1969929676"/>
            <w14:checkbox>
              <w14:checked w14:val="0"/>
              <w14:checkedState w14:val="2612" w14:font="MS Gothic"/>
              <w14:uncheckedState w14:val="2610" w14:font="MS Gothic"/>
            </w14:checkbox>
          </w:sdtPr>
          <w:sdtEndPr/>
          <w:sdtContent>
            <w:tc>
              <w:tcPr>
                <w:tcW w:w="1260" w:type="dxa"/>
                <w:tcBorders>
                  <w:top w:val="single" w:sz="4" w:space="0" w:color="auto"/>
                </w:tcBorders>
                <w:vAlign w:val="center"/>
              </w:tcPr>
              <w:p w14:paraId="4ADA75C7" w14:textId="52181D64" w:rsidR="007D3A9A" w:rsidRPr="003C5337" w:rsidRDefault="007D3A9A" w:rsidP="000B0C57">
                <w:pPr>
                  <w:jc w:val="center"/>
                  <w:rPr>
                    <w:sz w:val="20"/>
                    <w:szCs w:val="20"/>
                  </w:rPr>
                </w:pPr>
                <w:r>
                  <w:rPr>
                    <w:rFonts w:ascii="MS Gothic" w:eastAsia="MS Gothic" w:hAnsi="MS Gothic" w:hint="eastAsia"/>
                    <w:sz w:val="20"/>
                    <w:szCs w:val="20"/>
                  </w:rPr>
                  <w:t>☐</w:t>
                </w:r>
              </w:p>
            </w:tc>
          </w:sdtContent>
        </w:sdt>
        <w:sdt>
          <w:sdtPr>
            <w:rPr>
              <w:sz w:val="20"/>
              <w:szCs w:val="20"/>
            </w:rPr>
            <w:id w:val="919218916"/>
            <w14:checkbox>
              <w14:checked w14:val="0"/>
              <w14:checkedState w14:val="2612" w14:font="MS Gothic"/>
              <w14:uncheckedState w14:val="2610" w14:font="MS Gothic"/>
            </w14:checkbox>
          </w:sdtPr>
          <w:sdtEndPr/>
          <w:sdtContent>
            <w:tc>
              <w:tcPr>
                <w:tcW w:w="1350" w:type="dxa"/>
                <w:tcBorders>
                  <w:top w:val="single" w:sz="4" w:space="0" w:color="auto"/>
                </w:tcBorders>
                <w:vAlign w:val="center"/>
              </w:tcPr>
              <w:p w14:paraId="37368434" w14:textId="5ABAADB4"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tr>
      <w:tr w:rsidR="007D3A9A" w:rsidRPr="003C5337" w14:paraId="0E271CD1" w14:textId="417A8938" w:rsidTr="007D3A9A">
        <w:tc>
          <w:tcPr>
            <w:tcW w:w="2610" w:type="dxa"/>
          </w:tcPr>
          <w:p w14:paraId="7DDFCF78" w14:textId="77777777" w:rsidR="007D3A9A" w:rsidRPr="003C5337" w:rsidRDefault="007D3A9A" w:rsidP="008C4A98">
            <w:pPr>
              <w:rPr>
                <w:sz w:val="20"/>
                <w:szCs w:val="20"/>
              </w:rPr>
            </w:pPr>
            <w:r w:rsidRPr="003C5337">
              <w:rPr>
                <w:sz w:val="20"/>
                <w:szCs w:val="20"/>
              </w:rPr>
              <w:t>Practice Academic (PA)</w:t>
            </w:r>
          </w:p>
        </w:tc>
        <w:tc>
          <w:tcPr>
            <w:tcW w:w="5490" w:type="dxa"/>
          </w:tcPr>
          <w:p w14:paraId="7B05C33E" w14:textId="2E9FF253" w:rsidR="007D3A9A" w:rsidRDefault="007D3A9A" w:rsidP="000B0C57">
            <w:pPr>
              <w:jc w:val="center"/>
              <w:rPr>
                <w:sz w:val="20"/>
                <w:szCs w:val="20"/>
              </w:rPr>
            </w:pPr>
            <w:r>
              <w:rPr>
                <w:sz w:val="20"/>
                <w:szCs w:val="20"/>
              </w:rPr>
              <w:t xml:space="preserve">1 </w:t>
            </w:r>
            <w:proofErr w:type="spellStart"/>
            <w:r>
              <w:rPr>
                <w:sz w:val="20"/>
                <w:szCs w:val="20"/>
              </w:rPr>
              <w:t>PRJ</w:t>
            </w:r>
            <w:proofErr w:type="spellEnd"/>
            <w:r>
              <w:rPr>
                <w:sz w:val="20"/>
                <w:szCs w:val="20"/>
              </w:rPr>
              <w:t xml:space="preserve"> &amp; 3 engagement activities (2 must be professional) in 5 </w:t>
            </w:r>
            <w:proofErr w:type="spellStart"/>
            <w:r>
              <w:rPr>
                <w:sz w:val="20"/>
                <w:szCs w:val="20"/>
              </w:rPr>
              <w:t>yrs</w:t>
            </w:r>
            <w:proofErr w:type="spellEnd"/>
          </w:p>
        </w:tc>
        <w:sdt>
          <w:sdtPr>
            <w:rPr>
              <w:sz w:val="20"/>
              <w:szCs w:val="20"/>
            </w:rPr>
            <w:id w:val="215712169"/>
            <w14:checkbox>
              <w14:checked w14:val="0"/>
              <w14:checkedState w14:val="2612" w14:font="MS Gothic"/>
              <w14:uncheckedState w14:val="2610" w14:font="MS Gothic"/>
            </w14:checkbox>
          </w:sdtPr>
          <w:sdtEndPr/>
          <w:sdtContent>
            <w:tc>
              <w:tcPr>
                <w:tcW w:w="1260" w:type="dxa"/>
                <w:vAlign w:val="center"/>
              </w:tcPr>
              <w:p w14:paraId="27B0C6A5" w14:textId="1F57813D"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sdt>
          <w:sdtPr>
            <w:rPr>
              <w:sz w:val="20"/>
              <w:szCs w:val="20"/>
            </w:rPr>
            <w:id w:val="-1086227971"/>
            <w14:checkbox>
              <w14:checked w14:val="0"/>
              <w14:checkedState w14:val="2612" w14:font="MS Gothic"/>
              <w14:uncheckedState w14:val="2610" w14:font="MS Gothic"/>
            </w14:checkbox>
          </w:sdtPr>
          <w:sdtEndPr/>
          <w:sdtContent>
            <w:tc>
              <w:tcPr>
                <w:tcW w:w="1350" w:type="dxa"/>
                <w:vAlign w:val="center"/>
              </w:tcPr>
              <w:p w14:paraId="14EF0A61" w14:textId="24FBCD85"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tr>
      <w:tr w:rsidR="007D3A9A" w:rsidRPr="003C5337" w14:paraId="64588128" w14:textId="316DE755" w:rsidTr="007D3A9A">
        <w:tc>
          <w:tcPr>
            <w:tcW w:w="2610" w:type="dxa"/>
          </w:tcPr>
          <w:p w14:paraId="0D8938E6" w14:textId="77777777" w:rsidR="007D3A9A" w:rsidRPr="003C5337" w:rsidRDefault="007D3A9A" w:rsidP="008C4A98">
            <w:pPr>
              <w:rPr>
                <w:sz w:val="20"/>
                <w:szCs w:val="20"/>
              </w:rPr>
            </w:pPr>
            <w:r w:rsidRPr="003C5337">
              <w:rPr>
                <w:sz w:val="20"/>
                <w:szCs w:val="20"/>
              </w:rPr>
              <w:t>Scholarly Practitioner (</w:t>
            </w:r>
            <w:proofErr w:type="spellStart"/>
            <w:r w:rsidRPr="003C5337">
              <w:rPr>
                <w:sz w:val="20"/>
                <w:szCs w:val="20"/>
              </w:rPr>
              <w:t>SP</w:t>
            </w:r>
            <w:proofErr w:type="spellEnd"/>
            <w:r w:rsidRPr="003C5337">
              <w:rPr>
                <w:sz w:val="20"/>
                <w:szCs w:val="20"/>
              </w:rPr>
              <w:t>)</w:t>
            </w:r>
          </w:p>
        </w:tc>
        <w:tc>
          <w:tcPr>
            <w:tcW w:w="5490" w:type="dxa"/>
          </w:tcPr>
          <w:p w14:paraId="0454D39F" w14:textId="19DDC089" w:rsidR="007D3A9A" w:rsidRDefault="00A03FB4" w:rsidP="000B0C57">
            <w:pPr>
              <w:jc w:val="center"/>
              <w:rPr>
                <w:sz w:val="20"/>
                <w:szCs w:val="20"/>
              </w:rPr>
            </w:pPr>
            <w:r>
              <w:rPr>
                <w:sz w:val="20"/>
                <w:szCs w:val="20"/>
              </w:rPr>
              <w:t>2</w:t>
            </w:r>
            <w:r w:rsidR="007D3A9A">
              <w:rPr>
                <w:sz w:val="20"/>
                <w:szCs w:val="20"/>
              </w:rPr>
              <w:t xml:space="preserve"> IC</w:t>
            </w:r>
            <w:r>
              <w:rPr>
                <w:sz w:val="20"/>
                <w:szCs w:val="20"/>
              </w:rPr>
              <w:t>s</w:t>
            </w:r>
            <w:r w:rsidR="007D3A9A">
              <w:rPr>
                <w:sz w:val="20"/>
                <w:szCs w:val="20"/>
              </w:rPr>
              <w:t xml:space="preserve"> &amp; 3 engagement activities in 5 </w:t>
            </w:r>
            <w:proofErr w:type="spellStart"/>
            <w:r w:rsidR="007D3A9A">
              <w:rPr>
                <w:sz w:val="20"/>
                <w:szCs w:val="20"/>
              </w:rPr>
              <w:t>yrs</w:t>
            </w:r>
            <w:proofErr w:type="spellEnd"/>
          </w:p>
        </w:tc>
        <w:sdt>
          <w:sdtPr>
            <w:rPr>
              <w:sz w:val="20"/>
              <w:szCs w:val="20"/>
            </w:rPr>
            <w:id w:val="669147743"/>
            <w14:checkbox>
              <w14:checked w14:val="0"/>
              <w14:checkedState w14:val="2612" w14:font="MS Gothic"/>
              <w14:uncheckedState w14:val="2610" w14:font="MS Gothic"/>
            </w14:checkbox>
          </w:sdtPr>
          <w:sdtEndPr/>
          <w:sdtContent>
            <w:tc>
              <w:tcPr>
                <w:tcW w:w="1260" w:type="dxa"/>
                <w:vAlign w:val="center"/>
              </w:tcPr>
              <w:p w14:paraId="7196E796" w14:textId="3BE61232"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sdt>
          <w:sdtPr>
            <w:rPr>
              <w:sz w:val="20"/>
              <w:szCs w:val="20"/>
            </w:rPr>
            <w:id w:val="961069217"/>
            <w14:checkbox>
              <w14:checked w14:val="0"/>
              <w14:checkedState w14:val="2612" w14:font="MS Gothic"/>
              <w14:uncheckedState w14:val="2610" w14:font="MS Gothic"/>
            </w14:checkbox>
          </w:sdtPr>
          <w:sdtEndPr/>
          <w:sdtContent>
            <w:tc>
              <w:tcPr>
                <w:tcW w:w="1350" w:type="dxa"/>
                <w:vAlign w:val="center"/>
              </w:tcPr>
              <w:p w14:paraId="60507547" w14:textId="19F8043C"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tr>
      <w:tr w:rsidR="007D3A9A" w:rsidRPr="003C5337" w14:paraId="1E27FEE4" w14:textId="09B016FD" w:rsidTr="007D3A9A">
        <w:tc>
          <w:tcPr>
            <w:tcW w:w="2610" w:type="dxa"/>
          </w:tcPr>
          <w:p w14:paraId="325FBED0" w14:textId="102AD713" w:rsidR="007D3A9A" w:rsidRPr="003C5337" w:rsidRDefault="007D3A9A" w:rsidP="008C4A98">
            <w:pPr>
              <w:rPr>
                <w:sz w:val="20"/>
                <w:szCs w:val="20"/>
              </w:rPr>
            </w:pPr>
            <w:r w:rsidRPr="003C5337">
              <w:rPr>
                <w:sz w:val="20"/>
                <w:szCs w:val="20"/>
              </w:rPr>
              <w:t xml:space="preserve">Instructional Practitioner </w:t>
            </w:r>
            <w:r>
              <w:rPr>
                <w:sz w:val="20"/>
                <w:szCs w:val="20"/>
              </w:rPr>
              <w:t>(</w:t>
            </w:r>
            <w:r w:rsidRPr="003C5337">
              <w:rPr>
                <w:sz w:val="20"/>
                <w:szCs w:val="20"/>
              </w:rPr>
              <w:t>IP</w:t>
            </w:r>
            <w:r>
              <w:rPr>
                <w:sz w:val="20"/>
                <w:szCs w:val="20"/>
              </w:rPr>
              <w:t>)</w:t>
            </w:r>
          </w:p>
        </w:tc>
        <w:tc>
          <w:tcPr>
            <w:tcW w:w="5490" w:type="dxa"/>
          </w:tcPr>
          <w:p w14:paraId="308DB1AB" w14:textId="11F077B6" w:rsidR="007D3A9A" w:rsidRDefault="007D3A9A" w:rsidP="000B0C57">
            <w:pPr>
              <w:jc w:val="center"/>
              <w:rPr>
                <w:sz w:val="20"/>
                <w:szCs w:val="20"/>
              </w:rPr>
            </w:pPr>
            <w:r>
              <w:rPr>
                <w:sz w:val="20"/>
                <w:szCs w:val="20"/>
              </w:rPr>
              <w:t xml:space="preserve">4 engagement activities (3 must be professional) in 5 </w:t>
            </w:r>
            <w:proofErr w:type="spellStart"/>
            <w:r>
              <w:rPr>
                <w:sz w:val="20"/>
                <w:szCs w:val="20"/>
              </w:rPr>
              <w:t>yrs</w:t>
            </w:r>
            <w:proofErr w:type="spellEnd"/>
          </w:p>
        </w:tc>
        <w:sdt>
          <w:sdtPr>
            <w:rPr>
              <w:sz w:val="20"/>
              <w:szCs w:val="20"/>
            </w:rPr>
            <w:id w:val="1931233459"/>
            <w14:checkbox>
              <w14:checked w14:val="0"/>
              <w14:checkedState w14:val="2612" w14:font="MS Gothic"/>
              <w14:uncheckedState w14:val="2610" w14:font="MS Gothic"/>
            </w14:checkbox>
          </w:sdtPr>
          <w:sdtEndPr/>
          <w:sdtContent>
            <w:tc>
              <w:tcPr>
                <w:tcW w:w="1260" w:type="dxa"/>
                <w:vAlign w:val="center"/>
              </w:tcPr>
              <w:p w14:paraId="2798642D" w14:textId="15FD46B1"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sdt>
          <w:sdtPr>
            <w:rPr>
              <w:sz w:val="20"/>
              <w:szCs w:val="20"/>
            </w:rPr>
            <w:id w:val="1653870293"/>
            <w14:checkbox>
              <w14:checked w14:val="0"/>
              <w14:checkedState w14:val="2612" w14:font="MS Gothic"/>
              <w14:uncheckedState w14:val="2610" w14:font="MS Gothic"/>
            </w14:checkbox>
          </w:sdtPr>
          <w:sdtEndPr/>
          <w:sdtContent>
            <w:tc>
              <w:tcPr>
                <w:tcW w:w="1350" w:type="dxa"/>
                <w:vAlign w:val="center"/>
              </w:tcPr>
              <w:p w14:paraId="436E947E" w14:textId="2DB1CE6A"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tr>
      <w:tr w:rsidR="007D3A9A" w:rsidRPr="003C5337" w14:paraId="3FFD3B13" w14:textId="77777777" w:rsidTr="007D3A9A">
        <w:tc>
          <w:tcPr>
            <w:tcW w:w="2610" w:type="dxa"/>
          </w:tcPr>
          <w:p w14:paraId="4F728BA4" w14:textId="1822B202" w:rsidR="007D3A9A" w:rsidRPr="003C5337" w:rsidRDefault="007D3A9A" w:rsidP="008C4A98">
            <w:pPr>
              <w:rPr>
                <w:sz w:val="20"/>
                <w:szCs w:val="20"/>
              </w:rPr>
            </w:pPr>
            <w:r w:rsidRPr="003C5337">
              <w:rPr>
                <w:sz w:val="20"/>
                <w:szCs w:val="20"/>
              </w:rPr>
              <w:t>Other</w:t>
            </w:r>
          </w:p>
        </w:tc>
        <w:tc>
          <w:tcPr>
            <w:tcW w:w="5490" w:type="dxa"/>
          </w:tcPr>
          <w:p w14:paraId="31CA65DF" w14:textId="77777777" w:rsidR="007D3A9A" w:rsidRDefault="007D3A9A" w:rsidP="000B0C57">
            <w:pPr>
              <w:jc w:val="center"/>
              <w:rPr>
                <w:sz w:val="20"/>
                <w:szCs w:val="20"/>
              </w:rPr>
            </w:pPr>
          </w:p>
        </w:tc>
        <w:sdt>
          <w:sdtPr>
            <w:rPr>
              <w:sz w:val="20"/>
              <w:szCs w:val="20"/>
            </w:rPr>
            <w:id w:val="-718051983"/>
            <w14:checkbox>
              <w14:checked w14:val="0"/>
              <w14:checkedState w14:val="2612" w14:font="MS Gothic"/>
              <w14:uncheckedState w14:val="2610" w14:font="MS Gothic"/>
            </w14:checkbox>
          </w:sdtPr>
          <w:sdtEndPr/>
          <w:sdtContent>
            <w:tc>
              <w:tcPr>
                <w:tcW w:w="1260" w:type="dxa"/>
                <w:vAlign w:val="center"/>
              </w:tcPr>
              <w:p w14:paraId="7863F122" w14:textId="44635541"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sdt>
          <w:sdtPr>
            <w:rPr>
              <w:sz w:val="20"/>
              <w:szCs w:val="20"/>
            </w:rPr>
            <w:id w:val="-1683196733"/>
            <w14:checkbox>
              <w14:checked w14:val="0"/>
              <w14:checkedState w14:val="2612" w14:font="MS Gothic"/>
              <w14:uncheckedState w14:val="2610" w14:font="MS Gothic"/>
            </w14:checkbox>
          </w:sdtPr>
          <w:sdtEndPr/>
          <w:sdtContent>
            <w:tc>
              <w:tcPr>
                <w:tcW w:w="1350" w:type="dxa"/>
                <w:vAlign w:val="center"/>
              </w:tcPr>
              <w:p w14:paraId="2D26AE66" w14:textId="56FEE566" w:rsidR="007D3A9A" w:rsidRPr="003C5337" w:rsidRDefault="007D3A9A" w:rsidP="000B0C57">
                <w:pPr>
                  <w:jc w:val="center"/>
                  <w:rPr>
                    <w:sz w:val="20"/>
                    <w:szCs w:val="20"/>
                  </w:rPr>
                </w:pPr>
                <w:r w:rsidRPr="003C5337">
                  <w:rPr>
                    <w:rFonts w:ascii="MS Gothic" w:eastAsia="MS Gothic" w:hAnsi="MS Gothic" w:hint="eastAsia"/>
                    <w:sz w:val="20"/>
                    <w:szCs w:val="20"/>
                  </w:rPr>
                  <w:t>☐</w:t>
                </w:r>
              </w:p>
            </w:tc>
          </w:sdtContent>
        </w:sdt>
      </w:tr>
    </w:tbl>
    <w:p w14:paraId="5A0C497D" w14:textId="793D7B3E" w:rsidR="008F79B7" w:rsidRPr="003C5337" w:rsidRDefault="008F79B7" w:rsidP="002E0F40">
      <w:pPr>
        <w:rPr>
          <w:sz w:val="20"/>
          <w:szCs w:val="20"/>
        </w:rPr>
      </w:pPr>
    </w:p>
    <w:p w14:paraId="46ADFA53" w14:textId="7CC8ED1D" w:rsidR="00982E5D" w:rsidRPr="003C5337" w:rsidRDefault="00982E5D" w:rsidP="002E0F40">
      <w:pPr>
        <w:rPr>
          <w:sz w:val="20"/>
          <w:szCs w:val="20"/>
        </w:rPr>
      </w:pPr>
      <w:r w:rsidRPr="003C5337">
        <w:rPr>
          <w:sz w:val="20"/>
          <w:szCs w:val="20"/>
        </w:rPr>
        <w:t>Required action to maintain qualification:</w:t>
      </w:r>
    </w:p>
    <w:sdt>
      <w:sdtPr>
        <w:rPr>
          <w:sz w:val="20"/>
          <w:szCs w:val="20"/>
        </w:rPr>
        <w:id w:val="444284097"/>
        <w:placeholder>
          <w:docPart w:val="DefaultPlaceholder_1081868574"/>
        </w:placeholder>
        <w:showingPlcHdr/>
      </w:sdtPr>
      <w:sdtEndPr/>
      <w:sdtContent>
        <w:p w14:paraId="433D5FAE" w14:textId="5094BA61" w:rsidR="00982E5D" w:rsidRPr="003C5337" w:rsidRDefault="00A03FB4" w:rsidP="002E0F40">
          <w:pPr>
            <w:rPr>
              <w:sz w:val="20"/>
              <w:szCs w:val="20"/>
            </w:rPr>
          </w:pPr>
          <w:r w:rsidRPr="00AF6706">
            <w:rPr>
              <w:rStyle w:val="PlaceholderText"/>
            </w:rPr>
            <w:t>Click here to enter text.</w:t>
          </w:r>
        </w:p>
      </w:sdtContent>
    </w:sdt>
    <w:p w14:paraId="412F8BC4" w14:textId="29847C7A" w:rsidR="00AD525C" w:rsidRDefault="008804AB" w:rsidP="00982E5D">
      <w:pPr>
        <w:pStyle w:val="Heading1"/>
        <w:rPr>
          <w:sz w:val="22"/>
          <w:szCs w:val="22"/>
        </w:rPr>
      </w:pPr>
      <w:r>
        <w:rPr>
          <w:sz w:val="22"/>
          <w:szCs w:val="22"/>
        </w:rPr>
        <w:t xml:space="preserve">ANNUAL </w:t>
      </w:r>
      <w:r w:rsidR="00215ACD">
        <w:rPr>
          <w:sz w:val="22"/>
          <w:szCs w:val="22"/>
        </w:rPr>
        <w:t>EVALUATION RATINGS</w:t>
      </w:r>
    </w:p>
    <w:p w14:paraId="1BFA2E25" w14:textId="7E2FA293" w:rsidR="00A3087E" w:rsidRDefault="00A3087E" w:rsidP="002E0F40">
      <w:pPr>
        <w:rPr>
          <w:sz w:val="20"/>
          <w:szCs w:val="20"/>
        </w:rPr>
      </w:pPr>
      <w:r w:rsidRPr="003C5337">
        <w:rPr>
          <w:sz w:val="20"/>
          <w:szCs w:val="20"/>
        </w:rPr>
        <w:t>Evaluate each criterion and assign the appr</w:t>
      </w:r>
      <w:r w:rsidR="00BA50DE">
        <w:rPr>
          <w:sz w:val="20"/>
          <w:szCs w:val="20"/>
        </w:rPr>
        <w:t>opriate rating using the scale below.</w:t>
      </w:r>
    </w:p>
    <w:p w14:paraId="307AC254" w14:textId="6000F564" w:rsidR="00317792" w:rsidRDefault="00317792" w:rsidP="002E0F40">
      <w:pPr>
        <w:rPr>
          <w:i/>
          <w:sz w:val="20"/>
          <w:szCs w:val="20"/>
        </w:rPr>
      </w:pPr>
      <w:r w:rsidRPr="00BA50DE">
        <w:rPr>
          <w:i/>
          <w:sz w:val="20"/>
          <w:szCs w:val="20"/>
        </w:rPr>
        <w:t>Exceptional=5, Meritorious=4.0-4.9, Good=3.0-3.9, Satisfactory=2.0-2.9, Unsatisfactory=1.0-1.9</w:t>
      </w:r>
    </w:p>
    <w:p w14:paraId="1FD2D838" w14:textId="267C4C68" w:rsidR="00A03FB4" w:rsidRPr="00BA50DE" w:rsidRDefault="00363103" w:rsidP="002E0F40">
      <w:pPr>
        <w:rPr>
          <w:i/>
          <w:sz w:val="20"/>
          <w:szCs w:val="20"/>
        </w:rPr>
      </w:pPr>
      <w:r>
        <w:rPr>
          <w:i/>
          <w:sz w:val="20"/>
          <w:szCs w:val="20"/>
        </w:rPr>
        <w:t>(Double-c</w:t>
      </w:r>
      <w:r w:rsidR="00A03FB4">
        <w:rPr>
          <w:i/>
          <w:sz w:val="20"/>
          <w:szCs w:val="20"/>
        </w:rPr>
        <w:t>lick on table to enter ratings and appropriate weight for faculty member)</w:t>
      </w:r>
    </w:p>
    <w:bookmarkStart w:id="2" w:name="_MON_1539764529"/>
    <w:bookmarkEnd w:id="2"/>
    <w:p w14:paraId="3F0AA588" w14:textId="09D9A39B" w:rsidR="00F8127B" w:rsidRDefault="00EB04E0" w:rsidP="009E5703">
      <w:pPr>
        <w:rPr>
          <w:sz w:val="20"/>
          <w:szCs w:val="20"/>
        </w:rPr>
      </w:pPr>
      <w:r>
        <w:rPr>
          <w:sz w:val="20"/>
          <w:szCs w:val="20"/>
        </w:rPr>
        <w:object w:dxaOrig="7579" w:dyaOrig="3442" w14:anchorId="5063D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9.2pt;height:100.8pt" o:ole="">
            <v:imagedata r:id="rId12" o:title="" cropbottom="27181f"/>
          </v:shape>
          <o:OLEObject Type="Embed" ProgID="Excel.Sheet.12" ShapeID="_x0000_i1026" DrawAspect="Content" ObjectID="_1546779777" r:id="rId13"/>
        </w:object>
      </w:r>
    </w:p>
    <w:p w14:paraId="4763A60C" w14:textId="0A0E0197" w:rsidR="009E5703" w:rsidRPr="003C5337" w:rsidRDefault="009E5703" w:rsidP="009E5703">
      <w:pPr>
        <w:rPr>
          <w:sz w:val="20"/>
          <w:szCs w:val="20"/>
        </w:rPr>
      </w:pPr>
      <w:r w:rsidRPr="003C5337">
        <w:rPr>
          <w:sz w:val="20"/>
          <w:szCs w:val="20"/>
        </w:rPr>
        <w:t>Overall, the performance of this faculty member is:</w:t>
      </w:r>
    </w:p>
    <w:p w14:paraId="54E5EA15" w14:textId="51814156" w:rsidR="009E5703" w:rsidRPr="003C5337" w:rsidRDefault="009E5703" w:rsidP="009E5703">
      <w:pPr>
        <w:pStyle w:val="ListParagraph"/>
        <w:numPr>
          <w:ilvl w:val="0"/>
          <w:numId w:val="4"/>
        </w:numPr>
        <w:rPr>
          <w:sz w:val="20"/>
          <w:szCs w:val="20"/>
        </w:rPr>
      </w:pPr>
      <w:r w:rsidRPr="003C5337">
        <w:rPr>
          <w:sz w:val="20"/>
          <w:szCs w:val="20"/>
        </w:rPr>
        <w:t>Exceptional (surpasses expectations on all performance indicators</w:t>
      </w:r>
      <w:r w:rsidR="003C5337" w:rsidRPr="003C5337">
        <w:rPr>
          <w:sz w:val="20"/>
          <w:szCs w:val="20"/>
        </w:rPr>
        <w:t xml:space="preserve">, i.e., </w:t>
      </w:r>
      <w:r w:rsidR="00820CB3">
        <w:rPr>
          <w:sz w:val="20"/>
          <w:szCs w:val="20"/>
        </w:rPr>
        <w:t>Overall rating =5</w:t>
      </w:r>
      <w:r w:rsidRPr="003C5337">
        <w:rPr>
          <w:sz w:val="20"/>
          <w:szCs w:val="20"/>
        </w:rPr>
        <w:t>)</w:t>
      </w:r>
    </w:p>
    <w:p w14:paraId="13520BA9" w14:textId="2E37A379" w:rsidR="009E5703" w:rsidRPr="003C5337" w:rsidRDefault="009E5703" w:rsidP="009E5703">
      <w:pPr>
        <w:pStyle w:val="ListParagraph"/>
        <w:numPr>
          <w:ilvl w:val="0"/>
          <w:numId w:val="4"/>
        </w:numPr>
        <w:rPr>
          <w:sz w:val="20"/>
          <w:szCs w:val="20"/>
        </w:rPr>
      </w:pPr>
      <w:r w:rsidRPr="003C5337">
        <w:rPr>
          <w:sz w:val="20"/>
          <w:szCs w:val="20"/>
        </w:rPr>
        <w:t>Meritorious (meets or exceeds expectations on most criteria</w:t>
      </w:r>
      <w:r w:rsidR="003C5337" w:rsidRPr="003C5337">
        <w:rPr>
          <w:sz w:val="20"/>
          <w:szCs w:val="20"/>
        </w:rPr>
        <w:t xml:space="preserve">, i.e., </w:t>
      </w:r>
      <w:r w:rsidR="00820CB3">
        <w:rPr>
          <w:sz w:val="20"/>
          <w:szCs w:val="20"/>
        </w:rPr>
        <w:t xml:space="preserve">Overall rating between </w:t>
      </w:r>
      <w:r w:rsidR="00820CB3" w:rsidRPr="00820CB3">
        <w:rPr>
          <w:sz w:val="20"/>
          <w:szCs w:val="20"/>
        </w:rPr>
        <w:t>4.0-4.9</w:t>
      </w:r>
      <w:r w:rsidRPr="003C5337">
        <w:rPr>
          <w:sz w:val="20"/>
          <w:szCs w:val="20"/>
        </w:rPr>
        <w:t>)</w:t>
      </w:r>
    </w:p>
    <w:p w14:paraId="4D9618AD" w14:textId="67CE45F2" w:rsidR="009E5703" w:rsidRPr="003C5337" w:rsidRDefault="009E5703" w:rsidP="009E5703">
      <w:pPr>
        <w:pStyle w:val="ListParagraph"/>
        <w:numPr>
          <w:ilvl w:val="0"/>
          <w:numId w:val="4"/>
        </w:numPr>
        <w:rPr>
          <w:sz w:val="20"/>
          <w:szCs w:val="20"/>
        </w:rPr>
      </w:pPr>
      <w:r w:rsidRPr="003C5337">
        <w:rPr>
          <w:sz w:val="20"/>
          <w:szCs w:val="20"/>
        </w:rPr>
        <w:t>Good (meets expectations on most of the criteria</w:t>
      </w:r>
      <w:r w:rsidR="003C5337" w:rsidRPr="003C5337">
        <w:rPr>
          <w:sz w:val="20"/>
          <w:szCs w:val="20"/>
        </w:rPr>
        <w:t xml:space="preserve">, i.e., </w:t>
      </w:r>
      <w:r w:rsidR="00820CB3">
        <w:rPr>
          <w:sz w:val="20"/>
          <w:szCs w:val="20"/>
        </w:rPr>
        <w:t>Ove</w:t>
      </w:r>
      <w:r w:rsidR="00AE3DAF">
        <w:rPr>
          <w:sz w:val="20"/>
          <w:szCs w:val="20"/>
        </w:rPr>
        <w:t>r</w:t>
      </w:r>
      <w:r w:rsidR="00820CB3">
        <w:rPr>
          <w:sz w:val="20"/>
          <w:szCs w:val="20"/>
        </w:rPr>
        <w:t>all rating between 3.0-3.9</w:t>
      </w:r>
      <w:r w:rsidRPr="003C5337">
        <w:rPr>
          <w:sz w:val="20"/>
          <w:szCs w:val="20"/>
        </w:rPr>
        <w:t>)</w:t>
      </w:r>
    </w:p>
    <w:p w14:paraId="123D8D3A" w14:textId="7BC4061E" w:rsidR="009E5703" w:rsidRPr="003C5337" w:rsidRDefault="009E5703" w:rsidP="009E5703">
      <w:pPr>
        <w:pStyle w:val="ListParagraph"/>
        <w:numPr>
          <w:ilvl w:val="0"/>
          <w:numId w:val="4"/>
        </w:numPr>
        <w:rPr>
          <w:sz w:val="20"/>
          <w:szCs w:val="20"/>
        </w:rPr>
      </w:pPr>
      <w:r w:rsidRPr="003C5337">
        <w:rPr>
          <w:sz w:val="20"/>
          <w:szCs w:val="20"/>
        </w:rPr>
        <w:t>Satisfactory (needs to improve on a few criteria</w:t>
      </w:r>
      <w:r w:rsidR="003C5337" w:rsidRPr="003C5337">
        <w:rPr>
          <w:sz w:val="20"/>
          <w:szCs w:val="20"/>
        </w:rPr>
        <w:t xml:space="preserve">, i.e., </w:t>
      </w:r>
      <w:r w:rsidR="005E75CC">
        <w:rPr>
          <w:sz w:val="20"/>
          <w:szCs w:val="20"/>
        </w:rPr>
        <w:t>between 2.0-2.9</w:t>
      </w:r>
      <w:r w:rsidRPr="003C5337">
        <w:rPr>
          <w:sz w:val="20"/>
          <w:szCs w:val="20"/>
        </w:rPr>
        <w:t>)</w:t>
      </w:r>
    </w:p>
    <w:p w14:paraId="5E5F9E85" w14:textId="12BBF2B2" w:rsidR="009E5703" w:rsidRPr="003C5337" w:rsidRDefault="009E5703" w:rsidP="009E5703">
      <w:pPr>
        <w:pStyle w:val="ListParagraph"/>
        <w:numPr>
          <w:ilvl w:val="0"/>
          <w:numId w:val="4"/>
        </w:numPr>
        <w:rPr>
          <w:sz w:val="20"/>
          <w:szCs w:val="20"/>
        </w:rPr>
      </w:pPr>
      <w:r w:rsidRPr="003C5337">
        <w:rPr>
          <w:sz w:val="20"/>
          <w:szCs w:val="20"/>
        </w:rPr>
        <w:t>Unsatisfactory (does not meet expectations</w:t>
      </w:r>
      <w:r w:rsidR="003C5337" w:rsidRPr="003C5337">
        <w:rPr>
          <w:sz w:val="20"/>
          <w:szCs w:val="20"/>
        </w:rPr>
        <w:t xml:space="preserve">, i.e., </w:t>
      </w:r>
      <w:r w:rsidR="005E75CC">
        <w:rPr>
          <w:sz w:val="20"/>
          <w:szCs w:val="20"/>
        </w:rPr>
        <w:t>≤ 1.9</w:t>
      </w:r>
      <w:r w:rsidRPr="003C5337">
        <w:rPr>
          <w:sz w:val="20"/>
          <w:szCs w:val="20"/>
        </w:rPr>
        <w:t>)</w:t>
      </w:r>
    </w:p>
    <w:p w14:paraId="4961C8DD" w14:textId="77777777" w:rsidR="009E5703" w:rsidRPr="003C5337" w:rsidRDefault="009E5703" w:rsidP="00A3087E">
      <w:pPr>
        <w:rPr>
          <w:sz w:val="20"/>
          <w:szCs w:val="20"/>
        </w:rPr>
      </w:pPr>
    </w:p>
    <w:p w14:paraId="5154E17D" w14:textId="0F22C231" w:rsidR="00982E5D" w:rsidRPr="00DC0610" w:rsidRDefault="00982E5D" w:rsidP="00982E5D">
      <w:pPr>
        <w:pStyle w:val="Heading1"/>
        <w:rPr>
          <w:sz w:val="22"/>
          <w:szCs w:val="22"/>
        </w:rPr>
      </w:pPr>
      <w:r w:rsidRPr="00DC0610">
        <w:rPr>
          <w:sz w:val="22"/>
          <w:szCs w:val="22"/>
        </w:rPr>
        <w:t>Narrative Elements</w:t>
      </w:r>
    </w:p>
    <w:p w14:paraId="6FBFB176" w14:textId="4620AEC6" w:rsidR="009E5703" w:rsidRPr="00DC0610" w:rsidRDefault="009E5703" w:rsidP="00982E5D">
      <w:pPr>
        <w:pStyle w:val="Heading2"/>
        <w:rPr>
          <w:rFonts w:asciiTheme="minorHAnsi" w:hAnsiTheme="minorHAnsi"/>
          <w:sz w:val="20"/>
          <w:szCs w:val="20"/>
        </w:rPr>
      </w:pPr>
      <w:r w:rsidRPr="00DC0610">
        <w:rPr>
          <w:rFonts w:asciiTheme="minorHAnsi" w:hAnsiTheme="minorHAnsi"/>
          <w:sz w:val="20"/>
          <w:szCs w:val="20"/>
        </w:rPr>
        <w:t>Notes from Observer of Faculty Member in the Classroom</w:t>
      </w:r>
      <w:r w:rsidR="00EB04E0">
        <w:rPr>
          <w:rFonts w:asciiTheme="minorHAnsi" w:hAnsiTheme="minorHAnsi"/>
          <w:sz w:val="20"/>
          <w:szCs w:val="20"/>
        </w:rPr>
        <w:t xml:space="preserve"> (if applicable)</w:t>
      </w:r>
    </w:p>
    <w:sdt>
      <w:sdtPr>
        <w:rPr>
          <w:sz w:val="20"/>
          <w:szCs w:val="20"/>
        </w:rPr>
        <w:id w:val="-142268523"/>
        <w:placeholder>
          <w:docPart w:val="DefaultPlaceholder_1081868574"/>
        </w:placeholder>
        <w:showingPlcHdr/>
      </w:sdtPr>
      <w:sdtEndPr/>
      <w:sdtContent>
        <w:p w14:paraId="2807F421" w14:textId="600B8C90" w:rsidR="009E5703" w:rsidRPr="00DC0610" w:rsidRDefault="00A03FB4" w:rsidP="009E5703">
          <w:pPr>
            <w:rPr>
              <w:sz w:val="20"/>
              <w:szCs w:val="20"/>
            </w:rPr>
          </w:pPr>
          <w:r w:rsidRPr="00AF6706">
            <w:rPr>
              <w:rStyle w:val="PlaceholderText"/>
            </w:rPr>
            <w:t>Click here to enter text.</w:t>
          </w:r>
        </w:p>
      </w:sdtContent>
    </w:sdt>
    <w:p w14:paraId="542D5DFE" w14:textId="77777777" w:rsidR="009E5703" w:rsidRPr="00DC0610" w:rsidRDefault="009E5703" w:rsidP="009E5703">
      <w:pPr>
        <w:rPr>
          <w:sz w:val="20"/>
          <w:szCs w:val="20"/>
        </w:rPr>
      </w:pPr>
    </w:p>
    <w:p w14:paraId="3B475CD6" w14:textId="6EDDB4A6" w:rsidR="009E5703" w:rsidRPr="00DC0610" w:rsidRDefault="009E5703" w:rsidP="00982E5D">
      <w:pPr>
        <w:pStyle w:val="Heading2"/>
        <w:rPr>
          <w:rFonts w:asciiTheme="minorHAnsi" w:hAnsiTheme="minorHAnsi"/>
          <w:sz w:val="20"/>
          <w:szCs w:val="20"/>
        </w:rPr>
      </w:pPr>
      <w:r w:rsidRPr="00DC0610">
        <w:rPr>
          <w:rFonts w:asciiTheme="minorHAnsi" w:hAnsiTheme="minorHAnsi"/>
          <w:sz w:val="20"/>
          <w:szCs w:val="20"/>
        </w:rPr>
        <w:t>Faculty Member’s Comments</w:t>
      </w:r>
    </w:p>
    <w:sdt>
      <w:sdtPr>
        <w:rPr>
          <w:sz w:val="20"/>
          <w:szCs w:val="20"/>
        </w:rPr>
        <w:id w:val="2144618602"/>
        <w:placeholder>
          <w:docPart w:val="DefaultPlaceholder_1081868574"/>
        </w:placeholder>
        <w:showingPlcHdr/>
      </w:sdtPr>
      <w:sdtEndPr/>
      <w:sdtContent>
        <w:p w14:paraId="409AFFB8" w14:textId="76050F75" w:rsidR="009E5703" w:rsidRPr="00DC0610" w:rsidRDefault="00A03FB4" w:rsidP="00A3087E">
          <w:pPr>
            <w:rPr>
              <w:sz w:val="20"/>
              <w:szCs w:val="20"/>
            </w:rPr>
          </w:pPr>
          <w:r w:rsidRPr="00AF6706">
            <w:rPr>
              <w:rStyle w:val="PlaceholderText"/>
            </w:rPr>
            <w:t>Click here to enter text.</w:t>
          </w:r>
        </w:p>
      </w:sdtContent>
    </w:sdt>
    <w:p w14:paraId="6140E4D7" w14:textId="77777777" w:rsidR="009E5703" w:rsidRPr="00DC0610" w:rsidRDefault="009E5703" w:rsidP="00A3087E">
      <w:pPr>
        <w:rPr>
          <w:sz w:val="20"/>
          <w:szCs w:val="20"/>
        </w:rPr>
      </w:pPr>
    </w:p>
    <w:p w14:paraId="1ED145C1" w14:textId="7A341645" w:rsidR="009E5703" w:rsidRPr="00DC0610" w:rsidRDefault="009E5703" w:rsidP="00982E5D">
      <w:pPr>
        <w:pStyle w:val="Heading2"/>
        <w:rPr>
          <w:rFonts w:asciiTheme="minorHAnsi" w:hAnsiTheme="minorHAnsi"/>
          <w:sz w:val="20"/>
          <w:szCs w:val="20"/>
        </w:rPr>
      </w:pPr>
      <w:r w:rsidRPr="00DC0610">
        <w:rPr>
          <w:rFonts w:asciiTheme="minorHAnsi" w:hAnsiTheme="minorHAnsi"/>
          <w:sz w:val="20"/>
          <w:szCs w:val="20"/>
        </w:rPr>
        <w:t>Department Chair or Evaluator’s Comments</w:t>
      </w:r>
    </w:p>
    <w:sdt>
      <w:sdtPr>
        <w:rPr>
          <w:sz w:val="20"/>
          <w:szCs w:val="20"/>
        </w:rPr>
        <w:id w:val="1052889194"/>
        <w:placeholder>
          <w:docPart w:val="DefaultPlaceholder_1081868574"/>
        </w:placeholder>
        <w:showingPlcHdr/>
      </w:sdtPr>
      <w:sdtEndPr/>
      <w:sdtContent>
        <w:p w14:paraId="513148D8" w14:textId="147560C3" w:rsidR="00982E5D" w:rsidRPr="00DC0610" w:rsidRDefault="00A03FB4" w:rsidP="009E5703">
          <w:pPr>
            <w:rPr>
              <w:sz w:val="20"/>
              <w:szCs w:val="20"/>
            </w:rPr>
          </w:pPr>
          <w:r w:rsidRPr="00AF6706">
            <w:rPr>
              <w:rStyle w:val="PlaceholderText"/>
            </w:rPr>
            <w:t>Click here to enter text.</w:t>
          </w:r>
        </w:p>
      </w:sdtContent>
    </w:sdt>
    <w:p w14:paraId="6DF0C5B3" w14:textId="48DD632E" w:rsidR="0091589E" w:rsidRPr="00DC0610" w:rsidRDefault="0091589E" w:rsidP="009E5703">
      <w:pPr>
        <w:rPr>
          <w:sz w:val="20"/>
          <w:szCs w:val="20"/>
        </w:rPr>
      </w:pPr>
    </w:p>
    <w:p w14:paraId="7032BEFD" w14:textId="65D5E399" w:rsidR="0091589E" w:rsidRPr="00DC0610" w:rsidRDefault="0091589E" w:rsidP="009E5703">
      <w:pPr>
        <w:rPr>
          <w:sz w:val="20"/>
          <w:szCs w:val="20"/>
        </w:rPr>
      </w:pPr>
    </w:p>
    <w:p w14:paraId="4ECC82C0" w14:textId="77777777" w:rsidR="0091589E" w:rsidRPr="00DC0610" w:rsidRDefault="0091589E" w:rsidP="0091589E">
      <w:pPr>
        <w:pBdr>
          <w:bottom w:val="single" w:sz="12" w:space="1" w:color="auto"/>
        </w:pBdr>
        <w:rPr>
          <w:sz w:val="20"/>
          <w:szCs w:val="20"/>
        </w:rPr>
      </w:pPr>
    </w:p>
    <w:p w14:paraId="16C0E67B" w14:textId="77777777" w:rsidR="0091589E" w:rsidRPr="00DC0610" w:rsidRDefault="0091589E" w:rsidP="0091589E">
      <w:pPr>
        <w:rPr>
          <w:sz w:val="20"/>
          <w:szCs w:val="20"/>
        </w:rPr>
      </w:pPr>
    </w:p>
    <w:p w14:paraId="75DC04A0" w14:textId="77777777" w:rsidR="0091589E" w:rsidRPr="00DC0610" w:rsidRDefault="0091589E" w:rsidP="009E5703">
      <w:pPr>
        <w:rPr>
          <w:sz w:val="20"/>
          <w:szCs w:val="20"/>
        </w:rPr>
      </w:pPr>
    </w:p>
    <w:p w14:paraId="6BB3F008" w14:textId="454ED04C" w:rsidR="009E5703" w:rsidRPr="00DC0610" w:rsidRDefault="0091589E" w:rsidP="0091589E">
      <w:pPr>
        <w:tabs>
          <w:tab w:val="clear" w:pos="2880"/>
          <w:tab w:val="left" w:pos="4320"/>
          <w:tab w:val="left" w:pos="5760"/>
          <w:tab w:val="left" w:pos="7920"/>
        </w:tabs>
        <w:rPr>
          <w:sz w:val="20"/>
          <w:szCs w:val="20"/>
          <w:u w:val="single"/>
        </w:rPr>
      </w:pPr>
      <w:r w:rsidRPr="00DC0610">
        <w:rPr>
          <w:sz w:val="20"/>
          <w:szCs w:val="20"/>
          <w:u w:val="single"/>
        </w:rPr>
        <w:tab/>
      </w:r>
      <w:r w:rsidRPr="00DC0610">
        <w:rPr>
          <w:sz w:val="20"/>
          <w:szCs w:val="20"/>
        </w:rPr>
        <w:tab/>
      </w:r>
      <w:r w:rsidRPr="00DC0610">
        <w:rPr>
          <w:sz w:val="20"/>
          <w:szCs w:val="20"/>
          <w:u w:val="single"/>
        </w:rPr>
        <w:tab/>
      </w:r>
    </w:p>
    <w:p w14:paraId="388EC205" w14:textId="3AE87F4A" w:rsidR="0091589E" w:rsidRPr="00DC0610" w:rsidRDefault="0091589E" w:rsidP="0091589E">
      <w:pPr>
        <w:tabs>
          <w:tab w:val="clear" w:pos="2880"/>
          <w:tab w:val="left" w:pos="4320"/>
          <w:tab w:val="left" w:pos="5760"/>
          <w:tab w:val="left" w:pos="7920"/>
        </w:tabs>
        <w:rPr>
          <w:sz w:val="20"/>
          <w:szCs w:val="20"/>
          <w:u w:val="single"/>
        </w:rPr>
      </w:pPr>
      <w:r w:rsidRPr="00DC0610">
        <w:rPr>
          <w:sz w:val="20"/>
          <w:szCs w:val="20"/>
        </w:rPr>
        <w:t>Department Chair</w:t>
      </w:r>
      <w:r w:rsidRPr="00DC0610">
        <w:rPr>
          <w:sz w:val="20"/>
          <w:szCs w:val="20"/>
        </w:rPr>
        <w:tab/>
      </w:r>
      <w:r w:rsidRPr="00DC0610">
        <w:rPr>
          <w:sz w:val="20"/>
          <w:szCs w:val="20"/>
        </w:rPr>
        <w:tab/>
        <w:t>Date</w:t>
      </w:r>
    </w:p>
    <w:p w14:paraId="7F0FEB48" w14:textId="77777777" w:rsidR="009E5703" w:rsidRPr="00DC0610" w:rsidRDefault="009E5703" w:rsidP="009E5703">
      <w:pPr>
        <w:rPr>
          <w:sz w:val="20"/>
          <w:szCs w:val="20"/>
        </w:rPr>
      </w:pPr>
    </w:p>
    <w:p w14:paraId="7D32C5B8" w14:textId="77777777" w:rsidR="0091589E" w:rsidRPr="00DC0610" w:rsidRDefault="0091589E" w:rsidP="009E5703">
      <w:pPr>
        <w:rPr>
          <w:sz w:val="20"/>
          <w:szCs w:val="20"/>
        </w:rPr>
      </w:pPr>
    </w:p>
    <w:p w14:paraId="4A721861" w14:textId="6FC1E9C9" w:rsidR="009E5703" w:rsidRPr="00DC0610" w:rsidRDefault="009E5703" w:rsidP="009E5703">
      <w:pPr>
        <w:rPr>
          <w:sz w:val="20"/>
          <w:szCs w:val="20"/>
        </w:rPr>
      </w:pPr>
      <w:r w:rsidRPr="00DC0610">
        <w:rPr>
          <w:sz w:val="20"/>
          <w:szCs w:val="20"/>
        </w:rPr>
        <w:t>I have received a copy of the evaluation report.</w:t>
      </w:r>
    </w:p>
    <w:p w14:paraId="1DBF2BE5" w14:textId="77777777" w:rsidR="009E5703" w:rsidRPr="00DC0610" w:rsidRDefault="009E5703" w:rsidP="009E5703">
      <w:pPr>
        <w:rPr>
          <w:sz w:val="20"/>
          <w:szCs w:val="20"/>
        </w:rPr>
      </w:pPr>
    </w:p>
    <w:p w14:paraId="1FD46D84" w14:textId="77777777" w:rsidR="0091589E" w:rsidRPr="00DC0610" w:rsidRDefault="0091589E" w:rsidP="0091589E">
      <w:pPr>
        <w:tabs>
          <w:tab w:val="clear" w:pos="2880"/>
          <w:tab w:val="left" w:pos="4320"/>
          <w:tab w:val="left" w:pos="5760"/>
          <w:tab w:val="left" w:pos="7920"/>
        </w:tabs>
        <w:rPr>
          <w:sz w:val="20"/>
          <w:szCs w:val="20"/>
          <w:u w:val="single"/>
        </w:rPr>
      </w:pPr>
      <w:r w:rsidRPr="00DC0610">
        <w:rPr>
          <w:sz w:val="20"/>
          <w:szCs w:val="20"/>
          <w:u w:val="single"/>
        </w:rPr>
        <w:tab/>
      </w:r>
      <w:r w:rsidRPr="00DC0610">
        <w:rPr>
          <w:sz w:val="20"/>
          <w:szCs w:val="20"/>
        </w:rPr>
        <w:tab/>
      </w:r>
      <w:r w:rsidRPr="00DC0610">
        <w:rPr>
          <w:sz w:val="20"/>
          <w:szCs w:val="20"/>
          <w:u w:val="single"/>
        </w:rPr>
        <w:tab/>
      </w:r>
    </w:p>
    <w:p w14:paraId="337A2105" w14:textId="6A173653" w:rsidR="0091589E" w:rsidRPr="00DC0610" w:rsidRDefault="0091589E" w:rsidP="0091589E">
      <w:pPr>
        <w:tabs>
          <w:tab w:val="clear" w:pos="2880"/>
          <w:tab w:val="left" w:pos="4320"/>
          <w:tab w:val="left" w:pos="5760"/>
          <w:tab w:val="left" w:pos="7920"/>
        </w:tabs>
        <w:rPr>
          <w:sz w:val="20"/>
          <w:szCs w:val="20"/>
          <w:u w:val="single"/>
        </w:rPr>
      </w:pPr>
      <w:r w:rsidRPr="00DC0610">
        <w:rPr>
          <w:sz w:val="20"/>
          <w:szCs w:val="20"/>
        </w:rPr>
        <w:t>Faculty Member</w:t>
      </w:r>
      <w:r w:rsidRPr="00DC0610">
        <w:rPr>
          <w:sz w:val="20"/>
          <w:szCs w:val="20"/>
        </w:rPr>
        <w:tab/>
      </w:r>
      <w:r w:rsidRPr="00DC0610">
        <w:rPr>
          <w:sz w:val="20"/>
          <w:szCs w:val="20"/>
        </w:rPr>
        <w:tab/>
        <w:t>Date</w:t>
      </w:r>
    </w:p>
    <w:p w14:paraId="62AF4D44" w14:textId="4DDBCE9B" w:rsidR="009E5703" w:rsidRDefault="009E5703" w:rsidP="00A3087E">
      <w:pPr>
        <w:rPr>
          <w:sz w:val="20"/>
          <w:szCs w:val="20"/>
        </w:rPr>
      </w:pPr>
    </w:p>
    <w:p w14:paraId="4F2B9566" w14:textId="6A25CF4E" w:rsidR="00A03FB4" w:rsidRDefault="00A03FB4" w:rsidP="00A03FB4">
      <w:pPr>
        <w:jc w:val="center"/>
        <w:rPr>
          <w:b/>
          <w:sz w:val="20"/>
          <w:szCs w:val="20"/>
        </w:rPr>
      </w:pPr>
    </w:p>
    <w:p w14:paraId="5A7E1F32" w14:textId="77777777" w:rsidR="00A03FB4" w:rsidRDefault="00A03FB4" w:rsidP="00A03FB4">
      <w:pPr>
        <w:jc w:val="center"/>
        <w:rPr>
          <w:b/>
          <w:sz w:val="20"/>
          <w:szCs w:val="20"/>
        </w:rPr>
      </w:pPr>
      <w:r>
        <w:rPr>
          <w:b/>
          <w:sz w:val="20"/>
          <w:szCs w:val="20"/>
        </w:rPr>
        <w:t>PERFORMANCE STANDARDS AND PROMOTION REQUIREMENTS</w:t>
      </w:r>
    </w:p>
    <w:p w14:paraId="45191C9E" w14:textId="77777777" w:rsidR="00A03FB4" w:rsidRDefault="00A03FB4" w:rsidP="00A03FB4">
      <w:pPr>
        <w:jc w:val="center"/>
        <w:rPr>
          <w:b/>
          <w:sz w:val="20"/>
          <w:szCs w:val="20"/>
        </w:rPr>
      </w:pPr>
    </w:p>
    <w:p w14:paraId="11D51438" w14:textId="65DCBE1B" w:rsidR="00A03FB4" w:rsidRDefault="00A03FB4" w:rsidP="00A03FB4">
      <w:pPr>
        <w:jc w:val="center"/>
        <w:rPr>
          <w:b/>
          <w:sz w:val="20"/>
          <w:szCs w:val="20"/>
        </w:rPr>
      </w:pPr>
      <w:r>
        <w:rPr>
          <w:b/>
          <w:sz w:val="20"/>
          <w:szCs w:val="20"/>
        </w:rPr>
        <w:t>Instructors, Lecturers, And Senior Lecturers</w:t>
      </w:r>
    </w:p>
    <w:p w14:paraId="4E8FC1A0" w14:textId="1F06EA3F" w:rsidR="00A03FB4" w:rsidRDefault="00A03FB4" w:rsidP="00A3087E">
      <w:pPr>
        <w:rPr>
          <w:b/>
          <w:sz w:val="20"/>
          <w:szCs w:val="20"/>
        </w:rPr>
      </w:pPr>
      <w:r>
        <w:rPr>
          <w:b/>
          <w:sz w:val="20"/>
          <w:szCs w:val="20"/>
        </w:rPr>
        <w:t>Minimum Performance Expectations</w:t>
      </w:r>
    </w:p>
    <w:p w14:paraId="258D2EA2" w14:textId="4F0DCD05" w:rsidR="00A03FB4" w:rsidRDefault="00A03FB4" w:rsidP="00A03FB4">
      <w:pPr>
        <w:rPr>
          <w:sz w:val="20"/>
          <w:szCs w:val="20"/>
        </w:rPr>
      </w:pPr>
      <w:r>
        <w:rPr>
          <w:sz w:val="20"/>
          <w:szCs w:val="20"/>
        </w:rPr>
        <w:t>To receive a satisfactory evaluation</w:t>
      </w:r>
      <w:r w:rsidR="0087453E">
        <w:rPr>
          <w:sz w:val="20"/>
          <w:szCs w:val="20"/>
        </w:rPr>
        <w:t xml:space="preserve"> as an Instructor</w:t>
      </w:r>
      <w:r>
        <w:rPr>
          <w:sz w:val="20"/>
          <w:szCs w:val="20"/>
        </w:rPr>
        <w:t xml:space="preserve">, faculty in this category must: 1) demonstrate at least adequate teaching as evidenced by student teaching evaluations, review of materials such as syllabi, on-line materials, lecture materials, etc., and/or direct observation of teaching performance; 2) provide adequate service to the department, college, or university and 3) must engage in sufficient professional activities </w:t>
      </w:r>
      <w:r w:rsidR="005D05B9">
        <w:rPr>
          <w:sz w:val="20"/>
          <w:szCs w:val="20"/>
        </w:rPr>
        <w:t>within the five-year period as needed to sustain IP status as defined in table 1 of the USM College of Business Faculty Handbook</w:t>
      </w:r>
      <w:r>
        <w:rPr>
          <w:sz w:val="20"/>
          <w:szCs w:val="20"/>
        </w:rPr>
        <w:t xml:space="preserve">. Performance ratings for faculty in this category will be weighted 65% for teaching and 35% for service/professional development. Faculty in this category who engage in scholarly activity may be eligible for promotion to Lecturer and/or Senior Lecturer as described below. </w:t>
      </w:r>
    </w:p>
    <w:p w14:paraId="5F7F0863" w14:textId="1480E04E" w:rsidR="0087453E" w:rsidRDefault="0087453E" w:rsidP="00A03FB4">
      <w:pPr>
        <w:rPr>
          <w:sz w:val="20"/>
          <w:szCs w:val="20"/>
        </w:rPr>
      </w:pPr>
    </w:p>
    <w:p w14:paraId="2F29CC81" w14:textId="5794C802" w:rsidR="0087453E" w:rsidRDefault="0087453E" w:rsidP="00A03FB4">
      <w:pPr>
        <w:rPr>
          <w:sz w:val="20"/>
          <w:szCs w:val="20"/>
        </w:rPr>
      </w:pPr>
      <w:r>
        <w:rPr>
          <w:sz w:val="20"/>
          <w:szCs w:val="20"/>
        </w:rPr>
        <w:t xml:space="preserve">To receive a satisfactory evaluation as a Lecturer or Senior Lecturer category must: 1) demonstrate teaching excellence as evidenced by student teaching evaluations, review of materials such as syllabi, on-line materials, lecture materials, etc., and/or direct observation of teaching performance; 2) provide substantial service to the department, college, or university and 3) must engage in sufficient scholarly activities within the five-year period as needed to sustain </w:t>
      </w:r>
      <w:proofErr w:type="spellStart"/>
      <w:r>
        <w:rPr>
          <w:sz w:val="20"/>
          <w:szCs w:val="20"/>
        </w:rPr>
        <w:t>SP</w:t>
      </w:r>
      <w:proofErr w:type="spellEnd"/>
      <w:r>
        <w:rPr>
          <w:sz w:val="20"/>
          <w:szCs w:val="20"/>
        </w:rPr>
        <w:t xml:space="preserve"> status as defined in table 1 of the USM College of Business Faculty Handbook. Performance ratings for faculty in this category will be weighted 60% for teaching, 20% for scholarly activity, and 20% for service/professional development.</w:t>
      </w:r>
    </w:p>
    <w:p w14:paraId="7E8CDB6F" w14:textId="59BB22AA" w:rsidR="00A03FB4" w:rsidRPr="00A03FB4" w:rsidRDefault="00A03FB4" w:rsidP="00A3087E">
      <w:pPr>
        <w:rPr>
          <w:sz w:val="20"/>
          <w:szCs w:val="20"/>
        </w:rPr>
      </w:pPr>
    </w:p>
    <w:p w14:paraId="10133DC7" w14:textId="29145780" w:rsidR="00A03FB4" w:rsidRDefault="00A03FB4" w:rsidP="00A3087E">
      <w:pPr>
        <w:rPr>
          <w:b/>
          <w:sz w:val="20"/>
          <w:szCs w:val="20"/>
        </w:rPr>
      </w:pPr>
      <w:r>
        <w:rPr>
          <w:b/>
          <w:sz w:val="20"/>
          <w:szCs w:val="20"/>
        </w:rPr>
        <w:t>Requirements for Promotion</w:t>
      </w:r>
    </w:p>
    <w:p w14:paraId="0C6D9CAD" w14:textId="52E9F4EC" w:rsidR="00A03FB4" w:rsidRDefault="00A03FB4" w:rsidP="00A3087E">
      <w:pPr>
        <w:rPr>
          <w:sz w:val="20"/>
          <w:szCs w:val="20"/>
        </w:rPr>
      </w:pPr>
      <w:r>
        <w:rPr>
          <w:sz w:val="20"/>
          <w:szCs w:val="20"/>
        </w:rPr>
        <w:t>From Instructor to Lecturer:</w:t>
      </w:r>
    </w:p>
    <w:p w14:paraId="0104A64B" w14:textId="20A47191" w:rsidR="00A03FB4" w:rsidRDefault="00A03FB4" w:rsidP="00A03FB4">
      <w:pPr>
        <w:rPr>
          <w:sz w:val="20"/>
          <w:szCs w:val="20"/>
        </w:rPr>
      </w:pPr>
      <w:r>
        <w:rPr>
          <w:sz w:val="20"/>
          <w:szCs w:val="20"/>
        </w:rPr>
        <w:t xml:space="preserve">Individuals appointed as Instructor are eligible to apply for promotion to Lecturer during their fifth year of service as an Instructor. Faculty members must demonstrate a continuous record of teaching excellence coupled with contributions to departmental/college/university service and scholarly activities to include at least two intellectual contributions and three </w:t>
      </w:r>
      <w:r>
        <w:rPr>
          <w:sz w:val="20"/>
          <w:szCs w:val="20"/>
        </w:rPr>
        <w:lastRenderedPageBreak/>
        <w:t xml:space="preserve">engagement activities </w:t>
      </w:r>
      <w:r w:rsidR="005D05B9">
        <w:rPr>
          <w:sz w:val="20"/>
          <w:szCs w:val="20"/>
        </w:rPr>
        <w:t xml:space="preserve">within the five-year period as </w:t>
      </w:r>
      <w:r>
        <w:rPr>
          <w:sz w:val="20"/>
          <w:szCs w:val="20"/>
        </w:rPr>
        <w:t xml:space="preserve">needed to sustain </w:t>
      </w:r>
      <w:proofErr w:type="spellStart"/>
      <w:r>
        <w:rPr>
          <w:sz w:val="20"/>
          <w:szCs w:val="20"/>
        </w:rPr>
        <w:t>SP</w:t>
      </w:r>
      <w:proofErr w:type="spellEnd"/>
      <w:r>
        <w:rPr>
          <w:sz w:val="20"/>
          <w:szCs w:val="20"/>
        </w:rPr>
        <w:t xml:space="preserve"> status as defined in table 1 of the USM College of Business Faculty Handbook.</w:t>
      </w:r>
    </w:p>
    <w:p w14:paraId="2FB07C47" w14:textId="209C8F7B" w:rsidR="00A03FB4" w:rsidRDefault="00A03FB4" w:rsidP="00A03FB4">
      <w:pPr>
        <w:rPr>
          <w:sz w:val="20"/>
          <w:szCs w:val="20"/>
        </w:rPr>
      </w:pPr>
    </w:p>
    <w:p w14:paraId="75AB7A8A" w14:textId="36999C17" w:rsidR="00A03FB4" w:rsidRDefault="00A03FB4" w:rsidP="00A03FB4">
      <w:pPr>
        <w:rPr>
          <w:sz w:val="20"/>
          <w:szCs w:val="20"/>
        </w:rPr>
      </w:pPr>
      <w:r>
        <w:rPr>
          <w:sz w:val="20"/>
          <w:szCs w:val="20"/>
        </w:rPr>
        <w:t>From Lecturer to Senior Lecturer:</w:t>
      </w:r>
    </w:p>
    <w:p w14:paraId="6DB4044C" w14:textId="77777777" w:rsidR="0087453E" w:rsidRDefault="00A03FB4" w:rsidP="0087453E">
      <w:pPr>
        <w:rPr>
          <w:sz w:val="20"/>
          <w:szCs w:val="20"/>
        </w:rPr>
      </w:pPr>
      <w:r>
        <w:rPr>
          <w:sz w:val="20"/>
          <w:szCs w:val="20"/>
        </w:rPr>
        <w:t xml:space="preserve">Individuals are eligible to apply for promotion to Senior Lecturer during their fifth year of service as a Lecturer. Faculty members must demonstrate excellent and innovative teaching coupled with notable contributions to departmental/college/university service and scholarly activities to include at least two additional intellectual contributions and three engagement activities needed to sustain </w:t>
      </w:r>
      <w:proofErr w:type="spellStart"/>
      <w:r>
        <w:rPr>
          <w:sz w:val="20"/>
          <w:szCs w:val="20"/>
        </w:rPr>
        <w:t>SP</w:t>
      </w:r>
      <w:proofErr w:type="spellEnd"/>
      <w:r>
        <w:rPr>
          <w:sz w:val="20"/>
          <w:szCs w:val="20"/>
        </w:rPr>
        <w:t xml:space="preserve"> status as defined in table 1 of the USM College of Business Faculty Handbook within the five-year period.</w:t>
      </w:r>
      <w:r w:rsidR="0087453E">
        <w:rPr>
          <w:sz w:val="20"/>
          <w:szCs w:val="20"/>
        </w:rPr>
        <w:br/>
      </w:r>
    </w:p>
    <w:p w14:paraId="3C4BF57F" w14:textId="4AD1CD0B" w:rsidR="00A03FB4" w:rsidRDefault="00A03FB4" w:rsidP="0087453E">
      <w:pPr>
        <w:jc w:val="center"/>
        <w:rPr>
          <w:b/>
          <w:sz w:val="20"/>
          <w:szCs w:val="20"/>
        </w:rPr>
      </w:pPr>
      <w:r>
        <w:rPr>
          <w:b/>
          <w:sz w:val="20"/>
          <w:szCs w:val="20"/>
        </w:rPr>
        <w:t>Teaching Professors</w:t>
      </w:r>
    </w:p>
    <w:p w14:paraId="2DB122CC" w14:textId="291DF360" w:rsidR="007D3A9A" w:rsidRDefault="00A03FB4" w:rsidP="00A3087E">
      <w:pPr>
        <w:rPr>
          <w:b/>
          <w:sz w:val="20"/>
          <w:szCs w:val="20"/>
        </w:rPr>
      </w:pPr>
      <w:r>
        <w:rPr>
          <w:b/>
          <w:sz w:val="20"/>
          <w:szCs w:val="20"/>
        </w:rPr>
        <w:t>Minimum Performance Expectations</w:t>
      </w:r>
    </w:p>
    <w:p w14:paraId="6EDEBA44" w14:textId="18C5FFD8" w:rsidR="007D3A9A" w:rsidRDefault="007D3A9A" w:rsidP="00A3087E">
      <w:pPr>
        <w:rPr>
          <w:sz w:val="20"/>
          <w:szCs w:val="20"/>
        </w:rPr>
      </w:pPr>
      <w:r>
        <w:rPr>
          <w:sz w:val="20"/>
          <w:szCs w:val="20"/>
        </w:rPr>
        <w:t xml:space="preserve">To receive </w:t>
      </w:r>
      <w:r w:rsidR="00261623">
        <w:rPr>
          <w:sz w:val="20"/>
          <w:szCs w:val="20"/>
        </w:rPr>
        <w:t>a satisfactory</w:t>
      </w:r>
      <w:r>
        <w:rPr>
          <w:sz w:val="20"/>
          <w:szCs w:val="20"/>
        </w:rPr>
        <w:t xml:space="preserve"> </w:t>
      </w:r>
      <w:r w:rsidR="00A03FB4">
        <w:rPr>
          <w:sz w:val="20"/>
          <w:szCs w:val="20"/>
        </w:rPr>
        <w:t>evaluation,</w:t>
      </w:r>
      <w:r>
        <w:rPr>
          <w:sz w:val="20"/>
          <w:szCs w:val="20"/>
        </w:rPr>
        <w:t xml:space="preserve"> </w:t>
      </w:r>
      <w:r w:rsidR="00A03FB4">
        <w:rPr>
          <w:sz w:val="20"/>
          <w:szCs w:val="20"/>
        </w:rPr>
        <w:t>faculty in this category</w:t>
      </w:r>
      <w:r>
        <w:rPr>
          <w:sz w:val="20"/>
          <w:szCs w:val="20"/>
        </w:rPr>
        <w:t xml:space="preserve"> must</w:t>
      </w:r>
      <w:r w:rsidR="00A03FB4">
        <w:rPr>
          <w:sz w:val="20"/>
          <w:szCs w:val="20"/>
        </w:rPr>
        <w:t>:</w:t>
      </w:r>
      <w:r>
        <w:rPr>
          <w:sz w:val="20"/>
          <w:szCs w:val="20"/>
        </w:rPr>
        <w:t xml:space="preserve"> </w:t>
      </w:r>
      <w:r w:rsidR="00A03FB4">
        <w:rPr>
          <w:sz w:val="20"/>
          <w:szCs w:val="20"/>
        </w:rPr>
        <w:t xml:space="preserve">1) </w:t>
      </w:r>
      <w:r>
        <w:rPr>
          <w:sz w:val="20"/>
          <w:szCs w:val="20"/>
        </w:rPr>
        <w:t xml:space="preserve">demonstrate at least </w:t>
      </w:r>
      <w:r w:rsidR="00261623">
        <w:rPr>
          <w:sz w:val="20"/>
          <w:szCs w:val="20"/>
        </w:rPr>
        <w:t>adequate</w:t>
      </w:r>
      <w:r>
        <w:rPr>
          <w:sz w:val="20"/>
          <w:szCs w:val="20"/>
        </w:rPr>
        <w:t xml:space="preserve"> teaching as evidenced by student teaching evaluations, review of materials such as syllabi, on-line materials, lecture materials, etc., and/or direct observation of teaching performance</w:t>
      </w:r>
      <w:r w:rsidR="00A03FB4">
        <w:rPr>
          <w:sz w:val="20"/>
          <w:szCs w:val="20"/>
        </w:rPr>
        <w:t>;</w:t>
      </w:r>
      <w:r>
        <w:rPr>
          <w:sz w:val="20"/>
          <w:szCs w:val="20"/>
        </w:rPr>
        <w:t xml:space="preserve"> </w:t>
      </w:r>
      <w:r w:rsidR="00A03FB4">
        <w:rPr>
          <w:sz w:val="20"/>
          <w:szCs w:val="20"/>
        </w:rPr>
        <w:t xml:space="preserve">2) </w:t>
      </w:r>
      <w:r>
        <w:rPr>
          <w:sz w:val="20"/>
          <w:szCs w:val="20"/>
        </w:rPr>
        <w:t>provide adequate service to the department, college, or university</w:t>
      </w:r>
      <w:r w:rsidR="00A03FB4">
        <w:rPr>
          <w:sz w:val="20"/>
          <w:szCs w:val="20"/>
        </w:rPr>
        <w:t>; and 3)</w:t>
      </w:r>
      <w:r>
        <w:rPr>
          <w:sz w:val="20"/>
          <w:szCs w:val="20"/>
        </w:rPr>
        <w:t xml:space="preserve"> must engage in scholarly and/or professional activities needed to sustain SA, PA, or </w:t>
      </w:r>
      <w:proofErr w:type="spellStart"/>
      <w:r>
        <w:rPr>
          <w:sz w:val="20"/>
          <w:szCs w:val="20"/>
        </w:rPr>
        <w:t>SP</w:t>
      </w:r>
      <w:proofErr w:type="spellEnd"/>
      <w:r>
        <w:rPr>
          <w:sz w:val="20"/>
          <w:szCs w:val="20"/>
        </w:rPr>
        <w:t xml:space="preserve"> faculty status.</w:t>
      </w:r>
      <w:r w:rsidR="00A03FB4">
        <w:rPr>
          <w:sz w:val="20"/>
          <w:szCs w:val="20"/>
        </w:rPr>
        <w:t xml:space="preserve"> Performance ratings for faculty in this category will </w:t>
      </w:r>
      <w:r w:rsidR="0087453E">
        <w:rPr>
          <w:sz w:val="20"/>
          <w:szCs w:val="20"/>
        </w:rPr>
        <w:t>be weighted 50% for teaching, 30% for scholarly activity, and 20</w:t>
      </w:r>
      <w:r w:rsidR="00A03FB4">
        <w:rPr>
          <w:sz w:val="20"/>
          <w:szCs w:val="20"/>
        </w:rPr>
        <w:t>% for service/professional development.</w:t>
      </w:r>
    </w:p>
    <w:p w14:paraId="6871F811" w14:textId="77777777" w:rsidR="007D3A9A" w:rsidRPr="007D3A9A" w:rsidRDefault="007D3A9A" w:rsidP="00A3087E">
      <w:pPr>
        <w:rPr>
          <w:sz w:val="20"/>
          <w:szCs w:val="20"/>
        </w:rPr>
      </w:pPr>
    </w:p>
    <w:p w14:paraId="723F757E" w14:textId="0C7AD9C4" w:rsidR="00970E55" w:rsidRPr="00970E55" w:rsidRDefault="00A03FB4" w:rsidP="00A3087E">
      <w:pPr>
        <w:rPr>
          <w:b/>
          <w:sz w:val="20"/>
          <w:szCs w:val="20"/>
        </w:rPr>
      </w:pPr>
      <w:r w:rsidRPr="00970E55">
        <w:rPr>
          <w:b/>
          <w:sz w:val="20"/>
          <w:szCs w:val="20"/>
        </w:rPr>
        <w:t xml:space="preserve">Requirements </w:t>
      </w:r>
      <w:r>
        <w:rPr>
          <w:b/>
          <w:sz w:val="20"/>
          <w:szCs w:val="20"/>
        </w:rPr>
        <w:t>f</w:t>
      </w:r>
      <w:r w:rsidRPr="00970E55">
        <w:rPr>
          <w:b/>
          <w:sz w:val="20"/>
          <w:szCs w:val="20"/>
        </w:rPr>
        <w:t>or Promotion</w:t>
      </w:r>
    </w:p>
    <w:p w14:paraId="3D449034" w14:textId="54E9BDD1" w:rsidR="00970E55" w:rsidRDefault="00970E55" w:rsidP="00A3087E">
      <w:pPr>
        <w:rPr>
          <w:sz w:val="20"/>
          <w:szCs w:val="20"/>
        </w:rPr>
      </w:pPr>
      <w:r>
        <w:rPr>
          <w:sz w:val="20"/>
          <w:szCs w:val="20"/>
        </w:rPr>
        <w:t>From Assistant Teaching Professor to Associate Teaching Professor:</w:t>
      </w:r>
    </w:p>
    <w:p w14:paraId="2623EA6C" w14:textId="721E986B" w:rsidR="00970E55" w:rsidRDefault="00980198" w:rsidP="00A3087E">
      <w:pPr>
        <w:rPr>
          <w:sz w:val="20"/>
          <w:szCs w:val="20"/>
        </w:rPr>
      </w:pPr>
      <w:r>
        <w:rPr>
          <w:sz w:val="20"/>
          <w:szCs w:val="20"/>
        </w:rPr>
        <w:t xml:space="preserve">Individuals appointed as Assistant Teaching Professor are eligible to apply for promotion to Associate Teaching Professor during their fifth year of service as an Assistant Teaching Professor. </w:t>
      </w:r>
      <w:r w:rsidR="00970E55">
        <w:rPr>
          <w:sz w:val="20"/>
          <w:szCs w:val="20"/>
        </w:rPr>
        <w:t xml:space="preserve">Faculty members must demonstrate excellent and innovative teaching coupled with contributions to departmental/college/university service and scholarly activities to include at least two peer reviewed journal publications </w:t>
      </w:r>
      <w:r>
        <w:rPr>
          <w:sz w:val="20"/>
          <w:szCs w:val="20"/>
        </w:rPr>
        <w:t>and six engagement activities as defined in table 1 of the USM College of Business Faculty Handbook within the five-year period.</w:t>
      </w:r>
    </w:p>
    <w:p w14:paraId="0A0457A2" w14:textId="1AA6F61F" w:rsidR="00980198" w:rsidRDefault="00980198" w:rsidP="00A3087E">
      <w:pPr>
        <w:rPr>
          <w:sz w:val="20"/>
          <w:szCs w:val="20"/>
        </w:rPr>
      </w:pPr>
    </w:p>
    <w:p w14:paraId="32C730A7" w14:textId="2DB30E8D" w:rsidR="00980198" w:rsidRDefault="00980198" w:rsidP="00980198">
      <w:pPr>
        <w:rPr>
          <w:sz w:val="20"/>
          <w:szCs w:val="20"/>
        </w:rPr>
      </w:pPr>
      <w:r>
        <w:rPr>
          <w:sz w:val="20"/>
          <w:szCs w:val="20"/>
        </w:rPr>
        <w:t>From Associate Teaching Professor to Teaching Professor:</w:t>
      </w:r>
    </w:p>
    <w:p w14:paraId="1EA23E74" w14:textId="014329EB" w:rsidR="00980198" w:rsidRPr="00DC0610" w:rsidRDefault="00980198" w:rsidP="00980198">
      <w:pPr>
        <w:rPr>
          <w:sz w:val="20"/>
          <w:szCs w:val="20"/>
        </w:rPr>
      </w:pPr>
      <w:r>
        <w:rPr>
          <w:sz w:val="20"/>
          <w:szCs w:val="20"/>
        </w:rPr>
        <w:t>Individuals are eligible to apply for promotion to Teaching Professor during their fifth year of service as an Associate Teaching Professor. Faculty members must demonstrate excellent and innovative teaching coupled with contributions to departmental/college/university service and scholarly activities to include at least two additional peer reviewed journal publications and six additional engagement activities as defined in table 1 of the USM College of Business Faculty Handbook within the five-year period.</w:t>
      </w:r>
    </w:p>
    <w:p w14:paraId="123CBD69" w14:textId="04DAF6A0" w:rsidR="00980198" w:rsidRDefault="00980198" w:rsidP="00A3087E">
      <w:pPr>
        <w:rPr>
          <w:sz w:val="20"/>
          <w:szCs w:val="20"/>
        </w:rPr>
      </w:pPr>
    </w:p>
    <w:p w14:paraId="5F33FBF0" w14:textId="6075FA68" w:rsidR="00A03FB4" w:rsidRDefault="00A03FB4" w:rsidP="00A03FB4">
      <w:pPr>
        <w:jc w:val="center"/>
        <w:rPr>
          <w:b/>
          <w:sz w:val="20"/>
          <w:szCs w:val="20"/>
        </w:rPr>
      </w:pPr>
      <w:r>
        <w:rPr>
          <w:b/>
          <w:sz w:val="20"/>
          <w:szCs w:val="20"/>
        </w:rPr>
        <w:t>Professors of Practice</w:t>
      </w:r>
    </w:p>
    <w:p w14:paraId="5156B9C9" w14:textId="77777777" w:rsidR="00A03FB4" w:rsidRDefault="00A03FB4" w:rsidP="00A03FB4">
      <w:pPr>
        <w:rPr>
          <w:b/>
          <w:sz w:val="20"/>
          <w:szCs w:val="20"/>
        </w:rPr>
      </w:pPr>
      <w:r>
        <w:rPr>
          <w:b/>
          <w:sz w:val="20"/>
          <w:szCs w:val="20"/>
        </w:rPr>
        <w:t>Minimum Performance Expectations</w:t>
      </w:r>
    </w:p>
    <w:p w14:paraId="4D8991D1" w14:textId="20EE729E" w:rsidR="00A03FB4" w:rsidRDefault="00A03FB4" w:rsidP="00A03FB4">
      <w:pPr>
        <w:rPr>
          <w:sz w:val="20"/>
          <w:szCs w:val="20"/>
        </w:rPr>
      </w:pPr>
      <w:r>
        <w:rPr>
          <w:sz w:val="20"/>
          <w:szCs w:val="20"/>
        </w:rPr>
        <w:t>To receive a satisfactory evaluation, faculty in this category must: 1) demonstrate at least adequate teaching as evidenced by student teaching evaluations, review of materials such as syllabi, on-line materials, lecture materials, etc., and/or direct observation of teaching performance; and 2) provide adequate service to the department, college, or university.</w:t>
      </w:r>
      <w:r w:rsidR="005D05B9">
        <w:rPr>
          <w:sz w:val="20"/>
          <w:szCs w:val="20"/>
        </w:rPr>
        <w:t xml:space="preserve"> Performance ratings for faculty in this category will be weighted 65% for teaching and 35% for service/professional development.</w:t>
      </w:r>
    </w:p>
    <w:p w14:paraId="76AFDEBA" w14:textId="107ED8CB" w:rsidR="008D3915" w:rsidRDefault="008D3915" w:rsidP="00A03FB4">
      <w:pPr>
        <w:rPr>
          <w:sz w:val="20"/>
          <w:szCs w:val="20"/>
        </w:rPr>
      </w:pPr>
    </w:p>
    <w:p w14:paraId="6D4F986B" w14:textId="0143EB0F" w:rsidR="008D3915" w:rsidRPr="00DC0610" w:rsidRDefault="008D3915" w:rsidP="00A03FB4">
      <w:pPr>
        <w:rPr>
          <w:sz w:val="20"/>
          <w:szCs w:val="20"/>
        </w:rPr>
      </w:pPr>
    </w:p>
    <w:sectPr w:rsidR="008D3915" w:rsidRPr="00DC0610" w:rsidSect="002E0F4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560A" w14:textId="77777777" w:rsidR="00107B39" w:rsidRDefault="00107B39" w:rsidP="002E0F40">
      <w:r>
        <w:separator/>
      </w:r>
    </w:p>
  </w:endnote>
  <w:endnote w:type="continuationSeparator" w:id="0">
    <w:p w14:paraId="3EB7C798" w14:textId="77777777" w:rsidR="00107B39" w:rsidRDefault="00107B39" w:rsidP="002E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E555" w14:textId="77777777" w:rsidR="00107B39" w:rsidRDefault="00107B39" w:rsidP="002E0F40">
      <w:r>
        <w:separator/>
      </w:r>
    </w:p>
  </w:footnote>
  <w:footnote w:type="continuationSeparator" w:id="0">
    <w:p w14:paraId="71F40083" w14:textId="77777777" w:rsidR="00107B39" w:rsidRDefault="00107B39" w:rsidP="002E0F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C523" w14:textId="01202287" w:rsidR="004E4019" w:rsidRPr="002E0F40" w:rsidRDefault="00A50A2E" w:rsidP="00EB04E0">
    <w:pPr>
      <w:pStyle w:val="Header"/>
      <w:spacing w:line="240" w:lineRule="auto"/>
      <w:jc w:val="center"/>
      <w:rPr>
        <w:sz w:val="18"/>
        <w:szCs w:val="18"/>
      </w:rPr>
    </w:pPr>
    <w:r>
      <w:rPr>
        <w:noProof/>
        <w:sz w:val="18"/>
        <w:szCs w:val="18"/>
      </w:rPr>
      <w:pict w14:anchorId="018F6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72.6pt" o:ole="">
          <v:imagedata r:id="rId1" o:title="Business_v_123PC"/>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59B"/>
    <w:multiLevelType w:val="hybridMultilevel"/>
    <w:tmpl w:val="7BBC4E7A"/>
    <w:lvl w:ilvl="0" w:tplc="F7785F3A">
      <w:start w:val="1"/>
      <w:numFmt w:val="bullet"/>
      <w:pStyle w:val="MyTableCriterionExampl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0F3A"/>
    <w:multiLevelType w:val="hybridMultilevel"/>
    <w:tmpl w:val="8AEE72BE"/>
    <w:lvl w:ilvl="0" w:tplc="8026C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31B6B"/>
    <w:multiLevelType w:val="hybridMultilevel"/>
    <w:tmpl w:val="131EBF94"/>
    <w:lvl w:ilvl="0" w:tplc="8026C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46E6"/>
    <w:multiLevelType w:val="hybridMultilevel"/>
    <w:tmpl w:val="4BD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720F5"/>
    <w:multiLevelType w:val="hybridMultilevel"/>
    <w:tmpl w:val="3BFC8022"/>
    <w:lvl w:ilvl="0" w:tplc="8026C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A075E"/>
    <w:multiLevelType w:val="hybridMultilevel"/>
    <w:tmpl w:val="E6EA604A"/>
    <w:lvl w:ilvl="0" w:tplc="668CA50A">
      <w:numFmt w:val="bullet"/>
      <w:lvlText w:val="•"/>
      <w:lvlJc w:val="left"/>
      <w:pPr>
        <w:ind w:left="3240" w:hanging="288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3E"/>
    <w:rsid w:val="000074EE"/>
    <w:rsid w:val="000308E4"/>
    <w:rsid w:val="00062BDE"/>
    <w:rsid w:val="000B0C57"/>
    <w:rsid w:val="000B141C"/>
    <w:rsid w:val="000B3BA8"/>
    <w:rsid w:val="000C0D1F"/>
    <w:rsid w:val="00107B39"/>
    <w:rsid w:val="001145BD"/>
    <w:rsid w:val="00135D9B"/>
    <w:rsid w:val="001706A7"/>
    <w:rsid w:val="00187B80"/>
    <w:rsid w:val="001D0711"/>
    <w:rsid w:val="00206D33"/>
    <w:rsid w:val="00215ACD"/>
    <w:rsid w:val="00261623"/>
    <w:rsid w:val="00283E90"/>
    <w:rsid w:val="002863F2"/>
    <w:rsid w:val="00290570"/>
    <w:rsid w:val="002A33E6"/>
    <w:rsid w:val="002B1544"/>
    <w:rsid w:val="002B7DC6"/>
    <w:rsid w:val="002C1F22"/>
    <w:rsid w:val="002D7DE6"/>
    <w:rsid w:val="002E0F40"/>
    <w:rsid w:val="002F0521"/>
    <w:rsid w:val="00317792"/>
    <w:rsid w:val="00360FCE"/>
    <w:rsid w:val="00363103"/>
    <w:rsid w:val="003C024F"/>
    <w:rsid w:val="003C0B68"/>
    <w:rsid w:val="003C5337"/>
    <w:rsid w:val="003D7FDB"/>
    <w:rsid w:val="003E5511"/>
    <w:rsid w:val="00416D3D"/>
    <w:rsid w:val="0041794B"/>
    <w:rsid w:val="004358EF"/>
    <w:rsid w:val="00442793"/>
    <w:rsid w:val="00451213"/>
    <w:rsid w:val="004B32D0"/>
    <w:rsid w:val="004B3AFC"/>
    <w:rsid w:val="004E0EF3"/>
    <w:rsid w:val="004E4019"/>
    <w:rsid w:val="004F6AD9"/>
    <w:rsid w:val="00503A51"/>
    <w:rsid w:val="0051438F"/>
    <w:rsid w:val="00531DCC"/>
    <w:rsid w:val="005D05B9"/>
    <w:rsid w:val="005E75CC"/>
    <w:rsid w:val="0067432C"/>
    <w:rsid w:val="006935AC"/>
    <w:rsid w:val="006936DB"/>
    <w:rsid w:val="006A7960"/>
    <w:rsid w:val="006D1332"/>
    <w:rsid w:val="006F19E9"/>
    <w:rsid w:val="00710C92"/>
    <w:rsid w:val="007234A0"/>
    <w:rsid w:val="00724689"/>
    <w:rsid w:val="00766A24"/>
    <w:rsid w:val="00775EA0"/>
    <w:rsid w:val="00793040"/>
    <w:rsid w:val="007A18C1"/>
    <w:rsid w:val="007D3A9A"/>
    <w:rsid w:val="007E56EA"/>
    <w:rsid w:val="00820CB3"/>
    <w:rsid w:val="00870DBF"/>
    <w:rsid w:val="00873573"/>
    <w:rsid w:val="0087453E"/>
    <w:rsid w:val="008804AB"/>
    <w:rsid w:val="00897023"/>
    <w:rsid w:val="008D3915"/>
    <w:rsid w:val="008F79B7"/>
    <w:rsid w:val="0091589E"/>
    <w:rsid w:val="00941797"/>
    <w:rsid w:val="009455CD"/>
    <w:rsid w:val="00954E24"/>
    <w:rsid w:val="00970E55"/>
    <w:rsid w:val="00980198"/>
    <w:rsid w:val="00982E5D"/>
    <w:rsid w:val="009B51E3"/>
    <w:rsid w:val="009E5703"/>
    <w:rsid w:val="00A03FB4"/>
    <w:rsid w:val="00A04885"/>
    <w:rsid w:val="00A2058C"/>
    <w:rsid w:val="00A25EC3"/>
    <w:rsid w:val="00A3087E"/>
    <w:rsid w:val="00A50A2E"/>
    <w:rsid w:val="00A52588"/>
    <w:rsid w:val="00AA7276"/>
    <w:rsid w:val="00AC5EB3"/>
    <w:rsid w:val="00AD525C"/>
    <w:rsid w:val="00AE3907"/>
    <w:rsid w:val="00AE3A99"/>
    <w:rsid w:val="00AE3DAF"/>
    <w:rsid w:val="00B05365"/>
    <w:rsid w:val="00B3489C"/>
    <w:rsid w:val="00B476AE"/>
    <w:rsid w:val="00B52657"/>
    <w:rsid w:val="00BA50DE"/>
    <w:rsid w:val="00BC1F64"/>
    <w:rsid w:val="00BC346C"/>
    <w:rsid w:val="00BC4359"/>
    <w:rsid w:val="00BC6C31"/>
    <w:rsid w:val="00BF2AEF"/>
    <w:rsid w:val="00CB531E"/>
    <w:rsid w:val="00CD51F9"/>
    <w:rsid w:val="00CF0C97"/>
    <w:rsid w:val="00D0628C"/>
    <w:rsid w:val="00D51180"/>
    <w:rsid w:val="00DC0610"/>
    <w:rsid w:val="00E343B1"/>
    <w:rsid w:val="00E61626"/>
    <w:rsid w:val="00E71DDF"/>
    <w:rsid w:val="00EB04E0"/>
    <w:rsid w:val="00EB7AF0"/>
    <w:rsid w:val="00EE18A2"/>
    <w:rsid w:val="00F3433E"/>
    <w:rsid w:val="00F351F2"/>
    <w:rsid w:val="00F373E3"/>
    <w:rsid w:val="00F8127B"/>
    <w:rsid w:val="00FA52C9"/>
    <w:rsid w:val="00FB2E79"/>
    <w:rsid w:val="00FF276F"/>
    <w:rsid w:val="00FF79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oNotEmbedSmartTags/>
  <w:decimalSymbol w:val="."/>
  <w:listSeparator w:val=","/>
  <w14:docId w14:val="61D24185"/>
  <w15:docId w15:val="{D44C712F-2DCC-4792-977D-96FF04D7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5D"/>
    <w:pPr>
      <w:tabs>
        <w:tab w:val="left" w:pos="2880"/>
      </w:tabs>
      <w:spacing w:line="276" w:lineRule="auto"/>
    </w:pPr>
    <w:rPr>
      <w:rFonts w:asciiTheme="minorHAnsi" w:hAnsiTheme="minorHAnsi"/>
      <w:sz w:val="22"/>
      <w:szCs w:val="22"/>
    </w:rPr>
  </w:style>
  <w:style w:type="paragraph" w:styleId="Heading1">
    <w:name w:val="heading 1"/>
    <w:basedOn w:val="Normal"/>
    <w:next w:val="Normal"/>
    <w:link w:val="Heading1Char"/>
    <w:qFormat/>
    <w:rsid w:val="00982E5D"/>
    <w:pPr>
      <w:keepNext/>
      <w:keepLines/>
      <w:spacing w:before="24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qFormat/>
    <w:rsid w:val="00982E5D"/>
    <w:pPr>
      <w:keepNext/>
      <w:keepLines/>
      <w:spacing w:before="40"/>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A0E"/>
    <w:rPr>
      <w:rFonts w:ascii="Lucida Grande" w:hAnsi="Lucida Grande"/>
      <w:sz w:val="18"/>
      <w:szCs w:val="18"/>
    </w:rPr>
  </w:style>
  <w:style w:type="paragraph" w:customStyle="1" w:styleId="BasicParagraph">
    <w:name w:val="[Basic Paragraph]"/>
    <w:basedOn w:val="Normal"/>
    <w:uiPriority w:val="99"/>
    <w:rsid w:val="00481DA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6E136A"/>
    <w:rPr>
      <w:color w:val="0000FF"/>
      <w:u w:val="single"/>
    </w:rPr>
  </w:style>
  <w:style w:type="character" w:styleId="FollowedHyperlink">
    <w:name w:val="FollowedHyperlink"/>
    <w:basedOn w:val="DefaultParagraphFont"/>
    <w:uiPriority w:val="99"/>
    <w:semiHidden/>
    <w:unhideWhenUsed/>
    <w:rsid w:val="006E136A"/>
    <w:rPr>
      <w:color w:val="800080"/>
      <w:u w:val="single"/>
    </w:rPr>
  </w:style>
  <w:style w:type="paragraph" w:customStyle="1" w:styleId="Address">
    <w:name w:val="Address"/>
    <w:basedOn w:val="Normal"/>
    <w:rsid w:val="00F42590"/>
    <w:pPr>
      <w:spacing w:line="300" w:lineRule="auto"/>
    </w:pPr>
    <w:rPr>
      <w:rFonts w:eastAsia="Times New Roman"/>
      <w:sz w:val="18"/>
    </w:rPr>
  </w:style>
  <w:style w:type="paragraph" w:customStyle="1" w:styleId="DateandRecipient">
    <w:name w:val="Date and Recipient"/>
    <w:basedOn w:val="Normal"/>
    <w:rsid w:val="00F42590"/>
    <w:pPr>
      <w:spacing w:before="400" w:line="300" w:lineRule="auto"/>
    </w:pPr>
    <w:rPr>
      <w:rFonts w:eastAsia="Times New Roman"/>
      <w:color w:val="404040"/>
    </w:rPr>
  </w:style>
  <w:style w:type="paragraph" w:styleId="Signature">
    <w:name w:val="Signature"/>
    <w:basedOn w:val="Normal"/>
    <w:link w:val="SignatureChar"/>
    <w:rsid w:val="00F42590"/>
    <w:pPr>
      <w:spacing w:before="600" w:line="300" w:lineRule="auto"/>
    </w:pPr>
    <w:rPr>
      <w:rFonts w:eastAsia="Times New Roman"/>
      <w:color w:val="404040"/>
    </w:rPr>
  </w:style>
  <w:style w:type="character" w:customStyle="1" w:styleId="SignatureChar">
    <w:name w:val="Signature Char"/>
    <w:basedOn w:val="DefaultParagraphFont"/>
    <w:link w:val="Signature"/>
    <w:rsid w:val="00F42590"/>
    <w:rPr>
      <w:rFonts w:ascii="Cambria" w:eastAsia="Times New Roman" w:hAnsi="Cambria" w:cs="Times New Roman"/>
      <w:color w:val="404040"/>
      <w:sz w:val="22"/>
      <w:szCs w:val="22"/>
    </w:rPr>
  </w:style>
  <w:style w:type="paragraph" w:styleId="ListParagraph">
    <w:name w:val="List Paragraph"/>
    <w:basedOn w:val="Normal"/>
    <w:qFormat/>
    <w:rsid w:val="00A2058C"/>
    <w:pPr>
      <w:ind w:left="720"/>
      <w:contextualSpacing/>
    </w:pPr>
  </w:style>
  <w:style w:type="paragraph" w:styleId="Header">
    <w:name w:val="header"/>
    <w:basedOn w:val="Normal"/>
    <w:link w:val="HeaderChar"/>
    <w:unhideWhenUsed/>
    <w:rsid w:val="00FF276F"/>
    <w:pPr>
      <w:tabs>
        <w:tab w:val="center" w:pos="4680"/>
        <w:tab w:val="right" w:pos="9360"/>
      </w:tabs>
    </w:pPr>
  </w:style>
  <w:style w:type="character" w:customStyle="1" w:styleId="HeaderChar">
    <w:name w:val="Header Char"/>
    <w:basedOn w:val="DefaultParagraphFont"/>
    <w:link w:val="Header"/>
    <w:rsid w:val="00FF276F"/>
    <w:rPr>
      <w:rFonts w:ascii="Times New Roman" w:hAnsi="Times New Roman"/>
      <w:sz w:val="24"/>
      <w:szCs w:val="24"/>
    </w:rPr>
  </w:style>
  <w:style w:type="paragraph" w:styleId="Footer">
    <w:name w:val="footer"/>
    <w:basedOn w:val="Normal"/>
    <w:link w:val="FooterChar"/>
    <w:unhideWhenUsed/>
    <w:rsid w:val="00FF276F"/>
    <w:pPr>
      <w:tabs>
        <w:tab w:val="center" w:pos="4680"/>
        <w:tab w:val="right" w:pos="9360"/>
      </w:tabs>
    </w:pPr>
  </w:style>
  <w:style w:type="character" w:customStyle="1" w:styleId="FooterChar">
    <w:name w:val="Footer Char"/>
    <w:basedOn w:val="DefaultParagraphFont"/>
    <w:link w:val="Footer"/>
    <w:rsid w:val="00FF276F"/>
    <w:rPr>
      <w:rFonts w:ascii="Times New Roman" w:hAnsi="Times New Roman"/>
      <w:sz w:val="24"/>
      <w:szCs w:val="24"/>
    </w:rPr>
  </w:style>
  <w:style w:type="paragraph" w:customStyle="1" w:styleId="Default">
    <w:name w:val="Default"/>
    <w:rsid w:val="001706A7"/>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qFormat/>
    <w:rsid w:val="002E0F40"/>
    <w:pPr>
      <w:jc w:val="center"/>
    </w:pPr>
    <w:rPr>
      <w:rFonts w:asciiTheme="majorHAnsi" w:eastAsia="Times New Roman" w:hAnsiTheme="majorHAnsi"/>
      <w:b/>
      <w:sz w:val="28"/>
      <w:szCs w:val="28"/>
    </w:rPr>
  </w:style>
  <w:style w:type="character" w:customStyle="1" w:styleId="TitleChar">
    <w:name w:val="Title Char"/>
    <w:basedOn w:val="DefaultParagraphFont"/>
    <w:link w:val="Title"/>
    <w:rsid w:val="002E0F40"/>
    <w:rPr>
      <w:rFonts w:asciiTheme="majorHAnsi" w:eastAsia="Times New Roman" w:hAnsiTheme="majorHAnsi"/>
      <w:b/>
      <w:sz w:val="28"/>
      <w:szCs w:val="28"/>
    </w:rPr>
  </w:style>
  <w:style w:type="table" w:styleId="TableGrid">
    <w:name w:val="Table Grid"/>
    <w:basedOn w:val="TableNormal"/>
    <w:rsid w:val="002E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E3A99"/>
    <w:rPr>
      <w:sz w:val="16"/>
      <w:szCs w:val="16"/>
    </w:rPr>
  </w:style>
  <w:style w:type="paragraph" w:styleId="CommentText">
    <w:name w:val="annotation text"/>
    <w:basedOn w:val="Normal"/>
    <w:link w:val="CommentTextChar"/>
    <w:unhideWhenUsed/>
    <w:rsid w:val="00AE3A99"/>
    <w:pPr>
      <w:spacing w:line="240" w:lineRule="auto"/>
    </w:pPr>
    <w:rPr>
      <w:sz w:val="20"/>
      <w:szCs w:val="20"/>
    </w:rPr>
  </w:style>
  <w:style w:type="character" w:customStyle="1" w:styleId="CommentTextChar">
    <w:name w:val="Comment Text Char"/>
    <w:basedOn w:val="DefaultParagraphFont"/>
    <w:link w:val="CommentText"/>
    <w:rsid w:val="00AE3A99"/>
    <w:rPr>
      <w:rFonts w:asciiTheme="minorHAnsi" w:hAnsiTheme="minorHAnsi"/>
    </w:rPr>
  </w:style>
  <w:style w:type="paragraph" w:styleId="CommentSubject">
    <w:name w:val="annotation subject"/>
    <w:basedOn w:val="CommentText"/>
    <w:next w:val="CommentText"/>
    <w:link w:val="CommentSubjectChar"/>
    <w:semiHidden/>
    <w:unhideWhenUsed/>
    <w:rsid w:val="00AE3A99"/>
    <w:rPr>
      <w:b/>
      <w:bCs/>
    </w:rPr>
  </w:style>
  <w:style w:type="character" w:customStyle="1" w:styleId="CommentSubjectChar">
    <w:name w:val="Comment Subject Char"/>
    <w:basedOn w:val="CommentTextChar"/>
    <w:link w:val="CommentSubject"/>
    <w:semiHidden/>
    <w:rsid w:val="00AE3A99"/>
    <w:rPr>
      <w:rFonts w:asciiTheme="minorHAnsi" w:hAnsiTheme="minorHAnsi"/>
      <w:b/>
      <w:bCs/>
    </w:rPr>
  </w:style>
  <w:style w:type="paragraph" w:customStyle="1" w:styleId="MyTableHeader">
    <w:name w:val="My Table Header"/>
    <w:basedOn w:val="Normal"/>
    <w:qFormat/>
    <w:rsid w:val="002B7DC6"/>
    <w:rPr>
      <w:b/>
    </w:rPr>
  </w:style>
  <w:style w:type="paragraph" w:customStyle="1" w:styleId="MyTableSectionHeader">
    <w:name w:val="My Table Section Header"/>
    <w:basedOn w:val="Normal"/>
    <w:qFormat/>
    <w:rsid w:val="002B7DC6"/>
    <w:rPr>
      <w:i/>
    </w:rPr>
  </w:style>
  <w:style w:type="paragraph" w:customStyle="1" w:styleId="MyTableSectionHeaderDescription">
    <w:name w:val="My Table Section Header Description"/>
    <w:basedOn w:val="Normal"/>
    <w:qFormat/>
    <w:rsid w:val="002B7DC6"/>
    <w:pPr>
      <w:tabs>
        <w:tab w:val="clear" w:pos="2880"/>
      </w:tabs>
      <w:spacing w:after="120" w:line="240" w:lineRule="auto"/>
      <w:ind w:left="158" w:right="238"/>
    </w:pPr>
  </w:style>
  <w:style w:type="paragraph" w:customStyle="1" w:styleId="MyTableCriterionExample">
    <w:name w:val="My Table Criterion Example"/>
    <w:basedOn w:val="Normal"/>
    <w:qFormat/>
    <w:rsid w:val="008F79B7"/>
    <w:pPr>
      <w:numPr>
        <w:numId w:val="5"/>
      </w:numPr>
      <w:tabs>
        <w:tab w:val="clear" w:pos="2880"/>
        <w:tab w:val="left" w:pos="175"/>
      </w:tabs>
      <w:ind w:left="175" w:hanging="175"/>
    </w:pPr>
  </w:style>
  <w:style w:type="character" w:customStyle="1" w:styleId="Heading1Char">
    <w:name w:val="Heading 1 Char"/>
    <w:basedOn w:val="DefaultParagraphFont"/>
    <w:link w:val="Heading1"/>
    <w:rsid w:val="00982E5D"/>
    <w:rPr>
      <w:rFonts w:asciiTheme="majorHAnsi" w:eastAsiaTheme="majorEastAsia" w:hAnsiTheme="majorHAnsi" w:cstheme="majorBidi"/>
      <w:b/>
      <w:sz w:val="24"/>
      <w:szCs w:val="24"/>
    </w:rPr>
  </w:style>
  <w:style w:type="character" w:customStyle="1" w:styleId="Heading2Char">
    <w:name w:val="Heading 2 Char"/>
    <w:basedOn w:val="DefaultParagraphFont"/>
    <w:link w:val="Heading2"/>
    <w:rsid w:val="00982E5D"/>
    <w:rPr>
      <w:rFonts w:asciiTheme="majorHAnsi" w:eastAsiaTheme="majorEastAsia" w:hAnsiTheme="majorHAnsi" w:cstheme="majorBidi"/>
      <w:sz w:val="22"/>
      <w:szCs w:val="22"/>
    </w:rPr>
  </w:style>
  <w:style w:type="character" w:styleId="PlaceholderText">
    <w:name w:val="Placeholder Text"/>
    <w:basedOn w:val="DefaultParagraphFont"/>
    <w:rsid w:val="00114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1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924170\AppData\Local\Temp\Temp1_Electronic_Letter.zip\Electronic_Letter\Univ_LH_Electroni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723AF11-C3F8-46B4-ABAE-AE735CEF6361}"/>
      </w:docPartPr>
      <w:docPartBody>
        <w:p w:rsidR="005B5855" w:rsidRDefault="005B5855" w:rsidP="005B5855">
          <w:pPr>
            <w:pStyle w:val="DefaultPlaceholder1081868574"/>
          </w:pPr>
          <w:r w:rsidRPr="00AF6706">
            <w:rPr>
              <w:rStyle w:val="PlaceholderText"/>
            </w:rPr>
            <w:t>Click here to enter text.</w:t>
          </w:r>
        </w:p>
      </w:docPartBody>
    </w:docPart>
    <w:docPart>
      <w:docPartPr>
        <w:name w:val="146925F5B7594245B2643DC01825D62B"/>
        <w:category>
          <w:name w:val="General"/>
          <w:gallery w:val="placeholder"/>
        </w:category>
        <w:types>
          <w:type w:val="bbPlcHdr"/>
        </w:types>
        <w:behaviors>
          <w:behavior w:val="content"/>
        </w:behaviors>
        <w:guid w:val="{F3CF6221-7FB8-47F5-963F-435C8D78FD67}"/>
      </w:docPartPr>
      <w:docPartBody>
        <w:p w:rsidR="005B5855" w:rsidRDefault="005B5855" w:rsidP="005B5855">
          <w:pPr>
            <w:pStyle w:val="146925F5B7594245B2643DC01825D62B1"/>
          </w:pPr>
          <w:r w:rsidRPr="00AF670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22E724D-EBEC-4465-BC2D-75C780BF7542}"/>
      </w:docPartPr>
      <w:docPartBody>
        <w:p w:rsidR="005B5855" w:rsidRDefault="005B5855" w:rsidP="005B5855">
          <w:pPr>
            <w:pStyle w:val="DefaultPlaceholder1081868576"/>
          </w:pPr>
          <w:r w:rsidRPr="00AF6706">
            <w:rPr>
              <w:rStyle w:val="PlaceholderText"/>
            </w:rPr>
            <w:t>Click here to enter a date.</w:t>
          </w:r>
        </w:p>
      </w:docPartBody>
    </w:docPart>
    <w:docPart>
      <w:docPartPr>
        <w:name w:val="066D5EF71CD6492AB5BEFFEA15D16FDA"/>
        <w:category>
          <w:name w:val="General"/>
          <w:gallery w:val="placeholder"/>
        </w:category>
        <w:types>
          <w:type w:val="bbPlcHdr"/>
        </w:types>
        <w:behaviors>
          <w:behavior w:val="content"/>
        </w:behaviors>
        <w:guid w:val="{E2E301F1-47D0-4770-ADEC-38F470E965F7}"/>
      </w:docPartPr>
      <w:docPartBody>
        <w:p w:rsidR="005B5855" w:rsidRDefault="005B5855" w:rsidP="005B5855">
          <w:pPr>
            <w:pStyle w:val="066D5EF71CD6492AB5BEFFEA15D16FDA1"/>
          </w:pPr>
          <w:r w:rsidRPr="00AF6706">
            <w:rPr>
              <w:rStyle w:val="PlaceholderText"/>
            </w:rPr>
            <w:t>Click here to enter text.</w:t>
          </w:r>
        </w:p>
      </w:docPartBody>
    </w:docPart>
    <w:docPart>
      <w:docPartPr>
        <w:name w:val="D9199E790C2A4E1AA8AACD5B7ADB13AB"/>
        <w:category>
          <w:name w:val="General"/>
          <w:gallery w:val="placeholder"/>
        </w:category>
        <w:types>
          <w:type w:val="bbPlcHdr"/>
        </w:types>
        <w:behaviors>
          <w:behavior w:val="content"/>
        </w:behaviors>
        <w:guid w:val="{E4D75E74-B601-46B6-82BF-F0D333B45927}"/>
      </w:docPartPr>
      <w:docPartBody>
        <w:p w:rsidR="005B5855" w:rsidRDefault="005B5855" w:rsidP="005B5855">
          <w:pPr>
            <w:pStyle w:val="D9199E790C2A4E1AA8AACD5B7ADB13AB1"/>
          </w:pPr>
          <w:r w:rsidRPr="00AF6706">
            <w:rPr>
              <w:rStyle w:val="PlaceholderText"/>
            </w:rPr>
            <w:t>Choose an item.</w:t>
          </w:r>
        </w:p>
      </w:docPartBody>
    </w:docPart>
    <w:docPart>
      <w:docPartPr>
        <w:name w:val="F5E51E14A0E34E399314C26A7EB29FF4"/>
        <w:category>
          <w:name w:val="General"/>
          <w:gallery w:val="placeholder"/>
        </w:category>
        <w:types>
          <w:type w:val="bbPlcHdr"/>
        </w:types>
        <w:behaviors>
          <w:behavior w:val="content"/>
        </w:behaviors>
        <w:guid w:val="{D73C969A-87BD-4D07-B15B-5DAB4F3B3CE2}"/>
      </w:docPartPr>
      <w:docPartBody>
        <w:p w:rsidR="00BB4779" w:rsidRDefault="005B5855" w:rsidP="005B5855">
          <w:pPr>
            <w:pStyle w:val="F5E51E14A0E34E399314C26A7EB29FF4"/>
          </w:pPr>
          <w:r w:rsidRPr="00B323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27"/>
    <w:rsid w:val="005B5855"/>
    <w:rsid w:val="006E2727"/>
    <w:rsid w:val="00BB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B5855"/>
    <w:rPr>
      <w:color w:val="808080"/>
    </w:rPr>
  </w:style>
  <w:style w:type="paragraph" w:customStyle="1" w:styleId="FBC3E588604B4BD39226E56530DEAFD9">
    <w:name w:val="FBC3E588604B4BD39226E56530DEAFD9"/>
    <w:rsid w:val="006E2727"/>
    <w:pPr>
      <w:tabs>
        <w:tab w:val="left" w:pos="2880"/>
      </w:tabs>
      <w:spacing w:after="0" w:line="276" w:lineRule="auto"/>
    </w:pPr>
    <w:rPr>
      <w:rFonts w:eastAsia="Cambria" w:cs="Times New Roman"/>
    </w:rPr>
  </w:style>
  <w:style w:type="paragraph" w:customStyle="1" w:styleId="56E902C16CE34790A9239FB0F0CADC9E">
    <w:name w:val="56E902C16CE34790A9239FB0F0CADC9E"/>
    <w:rsid w:val="006E2727"/>
    <w:pPr>
      <w:tabs>
        <w:tab w:val="left" w:pos="2880"/>
      </w:tabs>
      <w:spacing w:after="0" w:line="276" w:lineRule="auto"/>
    </w:pPr>
    <w:rPr>
      <w:rFonts w:eastAsia="Cambria" w:cs="Times New Roman"/>
    </w:rPr>
  </w:style>
  <w:style w:type="paragraph" w:customStyle="1" w:styleId="146925F5B7594245B2643DC01825D62B">
    <w:name w:val="146925F5B7594245B2643DC01825D62B"/>
    <w:rsid w:val="006E2727"/>
    <w:pPr>
      <w:tabs>
        <w:tab w:val="left" w:pos="2880"/>
      </w:tabs>
      <w:spacing w:after="0" w:line="276" w:lineRule="auto"/>
    </w:pPr>
    <w:rPr>
      <w:rFonts w:eastAsia="Cambria" w:cs="Times New Roman"/>
    </w:rPr>
  </w:style>
  <w:style w:type="paragraph" w:customStyle="1" w:styleId="8CFF717E67D0414B9284DC51190FB066">
    <w:name w:val="8CFF717E67D0414B9284DC51190FB066"/>
    <w:rsid w:val="006E2727"/>
    <w:pPr>
      <w:tabs>
        <w:tab w:val="left" w:pos="2880"/>
      </w:tabs>
      <w:spacing w:after="0" w:line="276" w:lineRule="auto"/>
    </w:pPr>
    <w:rPr>
      <w:rFonts w:eastAsia="Cambria" w:cs="Times New Roman"/>
    </w:rPr>
  </w:style>
  <w:style w:type="paragraph" w:customStyle="1" w:styleId="066D5EF71CD6492AB5BEFFEA15D16FDA">
    <w:name w:val="066D5EF71CD6492AB5BEFFEA15D16FDA"/>
    <w:rsid w:val="006E2727"/>
  </w:style>
  <w:style w:type="paragraph" w:customStyle="1" w:styleId="D9199E790C2A4E1AA8AACD5B7ADB13AB">
    <w:name w:val="D9199E790C2A4E1AA8AACD5B7ADB13AB"/>
    <w:rsid w:val="006E2727"/>
  </w:style>
  <w:style w:type="paragraph" w:customStyle="1" w:styleId="F5E51E14A0E34E399314C26A7EB29FF4">
    <w:name w:val="F5E51E14A0E34E399314C26A7EB29FF4"/>
    <w:rsid w:val="005B5855"/>
    <w:pPr>
      <w:tabs>
        <w:tab w:val="left" w:pos="2880"/>
      </w:tabs>
      <w:spacing w:after="0" w:line="276" w:lineRule="auto"/>
    </w:pPr>
    <w:rPr>
      <w:rFonts w:eastAsia="Cambria" w:cs="Times New Roman"/>
    </w:rPr>
  </w:style>
  <w:style w:type="paragraph" w:customStyle="1" w:styleId="DefaultPlaceholder1081868574">
    <w:name w:val="DefaultPlaceholder_1081868574"/>
    <w:rsid w:val="005B5855"/>
    <w:pPr>
      <w:tabs>
        <w:tab w:val="left" w:pos="2880"/>
      </w:tabs>
      <w:spacing w:after="0" w:line="276" w:lineRule="auto"/>
    </w:pPr>
    <w:rPr>
      <w:rFonts w:eastAsia="Cambria" w:cs="Times New Roman"/>
    </w:rPr>
  </w:style>
  <w:style w:type="paragraph" w:customStyle="1" w:styleId="DefaultPlaceholder1081868576">
    <w:name w:val="DefaultPlaceholder_1081868576"/>
    <w:rsid w:val="005B5855"/>
    <w:pPr>
      <w:tabs>
        <w:tab w:val="left" w:pos="2880"/>
      </w:tabs>
      <w:spacing w:after="0" w:line="276" w:lineRule="auto"/>
    </w:pPr>
    <w:rPr>
      <w:rFonts w:eastAsia="Cambria" w:cs="Times New Roman"/>
    </w:rPr>
  </w:style>
  <w:style w:type="paragraph" w:customStyle="1" w:styleId="066D5EF71CD6492AB5BEFFEA15D16FDA1">
    <w:name w:val="066D5EF71CD6492AB5BEFFEA15D16FDA1"/>
    <w:rsid w:val="005B5855"/>
    <w:pPr>
      <w:tabs>
        <w:tab w:val="left" w:pos="2880"/>
      </w:tabs>
      <w:spacing w:after="0" w:line="276" w:lineRule="auto"/>
    </w:pPr>
    <w:rPr>
      <w:rFonts w:eastAsia="Cambria" w:cs="Times New Roman"/>
    </w:rPr>
  </w:style>
  <w:style w:type="paragraph" w:customStyle="1" w:styleId="146925F5B7594245B2643DC01825D62B1">
    <w:name w:val="146925F5B7594245B2643DC01825D62B1"/>
    <w:rsid w:val="005B5855"/>
    <w:pPr>
      <w:tabs>
        <w:tab w:val="left" w:pos="2880"/>
      </w:tabs>
      <w:spacing w:after="0" w:line="276" w:lineRule="auto"/>
    </w:pPr>
    <w:rPr>
      <w:rFonts w:eastAsia="Cambria" w:cs="Times New Roman"/>
    </w:rPr>
  </w:style>
  <w:style w:type="paragraph" w:customStyle="1" w:styleId="D9199E790C2A4E1AA8AACD5B7ADB13AB1">
    <w:name w:val="D9199E790C2A4E1AA8AACD5B7ADB13AB1"/>
    <w:rsid w:val="005B5855"/>
    <w:pPr>
      <w:tabs>
        <w:tab w:val="left" w:pos="2880"/>
      </w:tabs>
      <w:spacing w:after="0" w:line="276" w:lineRule="auto"/>
    </w:pPr>
    <w:rPr>
      <w:rFonts w:eastAsia="Cambria"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0" ma:contentTypeDescription="Create a new document." ma:contentTypeScope="" ma:versionID="3137c5b3798436f99f0def16fdfd5e74">
  <xsd:schema xmlns:xsd="http://www.w3.org/2001/XMLSchema" xmlns:xs="http://www.w3.org/2001/XMLSchema" xmlns:p="http://schemas.microsoft.com/office/2006/metadata/properties" targetNamespace="http://schemas.microsoft.com/office/2006/metadata/properties" ma:root="true" ma:fieldsID="6a989c9a039f6ecf9fa0f38c6f2c86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C649-B0B8-4869-A5D7-51AD8D1F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B39EE0-F06C-4823-A9D8-FAEE9C258792}">
  <ds:schemaRefs>
    <ds:schemaRef ds:uri="http://schemas.microsoft.com/sharepoint/v3/contenttype/forms"/>
  </ds:schemaRefs>
</ds:datastoreItem>
</file>

<file path=customXml/itemProps3.xml><?xml version="1.0" encoding="utf-8"?>
<ds:datastoreItem xmlns:ds="http://schemas.openxmlformats.org/officeDocument/2006/customXml" ds:itemID="{B174D17F-23AD-4157-B7B7-5F58C38F0B78}">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86F8B2EE-D059-4C11-A176-44CA8BB9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Univ_LH_Electronic</Template>
  <TotalTime>13</TotalTime>
  <Pages>3</Pages>
  <Words>1084</Words>
  <Characters>6752</Characters>
  <Application>Microsoft Office Word</Application>
  <DocSecurity>0</DocSecurity>
  <Lines>146</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7752</CharactersWithSpaces>
  <SharedDoc>false</SharedDoc>
  <HLinks>
    <vt:vector size="6" baseType="variant">
      <vt:variant>
        <vt:i4>589893</vt:i4>
      </vt:variant>
      <vt:variant>
        <vt:i4>42</vt:i4>
      </vt:variant>
      <vt:variant>
        <vt:i4>0</vt:i4>
      </vt:variant>
      <vt:variant>
        <vt:i4>5</vt:i4>
      </vt:variant>
      <vt:variant>
        <vt:lpwstr>http://www.usm.edu/pr/graphstandards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Gillespie</dc:creator>
  <cp:lastModifiedBy>Allison Gillespie</cp:lastModifiedBy>
  <cp:revision>3</cp:revision>
  <cp:lastPrinted>2016-11-16T15:52:00Z</cp:lastPrinted>
  <dcterms:created xsi:type="dcterms:W3CDTF">2017-01-24T22:01:00Z</dcterms:created>
  <dcterms:modified xsi:type="dcterms:W3CDTF">2017-01-24T22:16:00Z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ies>
</file>