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3048" w14:textId="46155273" w:rsidR="002A3571" w:rsidRPr="00682C65" w:rsidRDefault="002A3571" w:rsidP="002A3571">
      <w:pPr>
        <w:spacing w:line="240" w:lineRule="auto"/>
        <w:jc w:val="center"/>
        <w:textAlignment w:val="baseline"/>
        <w:rPr>
          <w:rFonts w:eastAsia="Times New Roman" w:cs="Arial"/>
          <w:sz w:val="22"/>
          <w:szCs w:val="22"/>
        </w:rPr>
      </w:pPr>
      <w:r w:rsidRPr="00682C65">
        <w:rPr>
          <w:rFonts w:eastAsia="Times New Roman" w:cs="Arial"/>
          <w:b/>
          <w:bCs/>
          <w:sz w:val="22"/>
          <w:szCs w:val="22"/>
        </w:rPr>
        <w:t>COUNCIL ON SOCIAL WORK EDUCATION - FORM AS 4(M)</w:t>
      </w:r>
      <w:r w:rsidRPr="00682C65">
        <w:rPr>
          <w:rFonts w:eastAsia="Times New Roman" w:cs="Arial"/>
          <w:sz w:val="22"/>
          <w:szCs w:val="22"/>
        </w:rPr>
        <w:t> </w:t>
      </w:r>
    </w:p>
    <w:p w14:paraId="4970FC51" w14:textId="77777777" w:rsidR="002A3571" w:rsidRPr="00682C65" w:rsidRDefault="002A3571" w:rsidP="002A3571">
      <w:pPr>
        <w:spacing w:line="240" w:lineRule="auto"/>
        <w:jc w:val="center"/>
        <w:textAlignment w:val="baseline"/>
        <w:rPr>
          <w:rFonts w:eastAsia="Times New Roman" w:cs="Arial"/>
          <w:sz w:val="22"/>
          <w:szCs w:val="22"/>
        </w:rPr>
      </w:pPr>
      <w:r w:rsidRPr="00682C65">
        <w:rPr>
          <w:rFonts w:eastAsia="Times New Roman" w:cs="Arial"/>
          <w:b/>
          <w:bCs/>
          <w:sz w:val="22"/>
          <w:szCs w:val="22"/>
          <w:u w:val="single"/>
        </w:rPr>
        <w:t>UNIVERSITY OF SOUTHERN MISSISSIPPI</w:t>
      </w:r>
      <w:r w:rsidRPr="00682C65">
        <w:rPr>
          <w:rFonts w:eastAsia="Times New Roman" w:cs="Arial"/>
          <w:b/>
          <w:bCs/>
          <w:sz w:val="22"/>
          <w:szCs w:val="22"/>
        </w:rPr>
        <w:t xml:space="preserve"> MASTER’S SOCIAL WORK PROGRAM</w:t>
      </w:r>
      <w:r w:rsidRPr="00682C65">
        <w:rPr>
          <w:rFonts w:eastAsia="Times New Roman" w:cs="Arial"/>
          <w:sz w:val="22"/>
          <w:szCs w:val="22"/>
        </w:rPr>
        <w:t> </w:t>
      </w:r>
    </w:p>
    <w:p w14:paraId="0E8C982E" w14:textId="77777777" w:rsidR="002A3571" w:rsidRPr="00682C65" w:rsidRDefault="002A3571" w:rsidP="00963670">
      <w:pPr>
        <w:spacing w:line="240" w:lineRule="auto"/>
        <w:jc w:val="center"/>
        <w:textAlignment w:val="baseline"/>
        <w:rPr>
          <w:rFonts w:eastAsia="Times New Roman" w:cs="Arial"/>
          <w:sz w:val="22"/>
          <w:szCs w:val="22"/>
        </w:rPr>
      </w:pPr>
      <w:r w:rsidRPr="00682C65">
        <w:rPr>
          <w:rFonts w:eastAsia="Times New Roman" w:cs="Arial"/>
          <w:b/>
          <w:bCs/>
          <w:sz w:val="22"/>
          <w:szCs w:val="22"/>
        </w:rPr>
        <w:t>ASSESSMENT OF STUDENT LEARNING OUTCOMES</w:t>
      </w:r>
      <w:r w:rsidRPr="00682C65">
        <w:rPr>
          <w:rFonts w:eastAsia="Times New Roman" w:cs="Arial"/>
          <w:sz w:val="22"/>
          <w:szCs w:val="22"/>
        </w:rPr>
        <w:t> </w:t>
      </w:r>
    </w:p>
    <w:p w14:paraId="42B6D91A" w14:textId="77777777" w:rsidR="002A3571" w:rsidRPr="00682C65" w:rsidRDefault="002A3571" w:rsidP="00963670">
      <w:pPr>
        <w:spacing w:line="240" w:lineRule="auto"/>
        <w:jc w:val="center"/>
        <w:textAlignment w:val="baseline"/>
        <w:rPr>
          <w:rFonts w:eastAsia="Times New Roman" w:cs="Arial"/>
          <w:sz w:val="22"/>
          <w:szCs w:val="22"/>
        </w:rPr>
      </w:pPr>
    </w:p>
    <w:p w14:paraId="7BB3A3B7" w14:textId="77777777" w:rsidR="002A3571" w:rsidRPr="00682C65" w:rsidRDefault="002A3571" w:rsidP="00963670">
      <w:pPr>
        <w:pBdr>
          <w:bottom w:val="single" w:sz="12" w:space="1" w:color="auto"/>
        </w:pBdr>
        <w:spacing w:line="240" w:lineRule="auto"/>
        <w:rPr>
          <w:rFonts w:eastAsia="Calibri" w:cs="Arial"/>
          <w:b/>
          <w:bCs/>
          <w:sz w:val="22"/>
          <w:szCs w:val="22"/>
        </w:rPr>
      </w:pPr>
      <w:r w:rsidRPr="00682C65">
        <w:rPr>
          <w:rFonts w:eastAsia="Calibri" w:cs="Arial"/>
          <w:b/>
          <w:bCs/>
          <w:spacing w:val="-3"/>
          <w:sz w:val="22"/>
          <w:szCs w:val="22"/>
        </w:rPr>
        <w:t xml:space="preserve">Form AS 4(M) </w:t>
      </w:r>
      <w:r w:rsidRPr="00682C65">
        <w:rPr>
          <w:rFonts w:eastAsia="Calibri" w:cs="Arial"/>
          <w:spacing w:val="-3"/>
          <w:sz w:val="22"/>
          <w:szCs w:val="22"/>
        </w:rPr>
        <w:t xml:space="preserve">A form required for Reaffirmation, Candidacy, and ongoing compliance per AS 4.0.3.   </w:t>
      </w:r>
    </w:p>
    <w:p w14:paraId="359CAB8D" w14:textId="77777777" w:rsidR="002A3571" w:rsidRPr="00682C65" w:rsidRDefault="002A3571" w:rsidP="00963670">
      <w:pPr>
        <w:spacing w:line="240" w:lineRule="auto"/>
        <w:jc w:val="center"/>
        <w:rPr>
          <w:rFonts w:eastAsia="Calibri" w:cs="Arial"/>
          <w:sz w:val="22"/>
          <w:szCs w:val="22"/>
          <w:u w:val="single"/>
        </w:rPr>
      </w:pPr>
    </w:p>
    <w:p w14:paraId="581BB2CB" w14:textId="714AAA61" w:rsidR="002A3571" w:rsidRPr="00682C65" w:rsidRDefault="002A3571" w:rsidP="00963670">
      <w:pPr>
        <w:spacing w:line="240" w:lineRule="auto"/>
        <w:jc w:val="center"/>
        <w:rPr>
          <w:rFonts w:eastAsia="Calibri" w:cs="Arial"/>
          <w:sz w:val="22"/>
          <w:szCs w:val="22"/>
        </w:rPr>
      </w:pPr>
      <w:r w:rsidRPr="00682C65">
        <w:rPr>
          <w:rFonts w:eastAsia="Calibri" w:cs="Arial"/>
          <w:b/>
          <w:sz w:val="22"/>
          <w:szCs w:val="22"/>
        </w:rPr>
        <w:t>Submitting Form AS 4 for Reaffirmation Self-Study &amp; Candidacy Benchmarks</w:t>
      </w:r>
    </w:p>
    <w:p w14:paraId="39A70B4F" w14:textId="77777777" w:rsidR="002A3571" w:rsidRPr="00682C65" w:rsidRDefault="002A3571" w:rsidP="00963670">
      <w:pPr>
        <w:spacing w:line="240" w:lineRule="auto"/>
        <w:rPr>
          <w:rFonts w:eastAsia="Calibri" w:cs="Arial"/>
          <w:bCs/>
          <w:spacing w:val="-3"/>
          <w:sz w:val="22"/>
          <w:szCs w:val="22"/>
        </w:rPr>
      </w:pPr>
      <w:r w:rsidRPr="00682C65">
        <w:rPr>
          <w:rFonts w:eastAsia="Calibri" w:cs="Arial"/>
          <w:bCs/>
          <w:spacing w:val="-3"/>
          <w:sz w:val="22"/>
          <w:szCs w:val="22"/>
        </w:rPr>
        <w:t>This form is used to assist the Commission on Accreditation in the evaluation of the program’s compliance with the accreditation standard below:</w:t>
      </w:r>
    </w:p>
    <w:p w14:paraId="5869AF50" w14:textId="77777777" w:rsidR="002A3571" w:rsidRPr="00682C65" w:rsidRDefault="002A3571" w:rsidP="00963670">
      <w:pPr>
        <w:spacing w:line="240" w:lineRule="auto"/>
        <w:rPr>
          <w:rFonts w:eastAsia="Calibri" w:cs="Arial"/>
          <w:bCs/>
          <w:spacing w:val="-3"/>
          <w:sz w:val="22"/>
          <w:szCs w:val="22"/>
        </w:rPr>
      </w:pPr>
    </w:p>
    <w:p w14:paraId="69777331" w14:textId="77777777" w:rsidR="002A3571" w:rsidRPr="00682C65" w:rsidRDefault="002A3571" w:rsidP="00963670">
      <w:pPr>
        <w:spacing w:line="240" w:lineRule="auto"/>
        <w:ind w:left="720"/>
        <w:rPr>
          <w:rFonts w:eastAsia="Calibri" w:cs="Arial"/>
          <w:bCs/>
          <w:spacing w:val="-3"/>
          <w:sz w:val="22"/>
          <w:szCs w:val="22"/>
        </w:rPr>
      </w:pPr>
      <w:r w:rsidRPr="00682C65">
        <w:rPr>
          <w:rFonts w:eastAsia="Calibri" w:cs="Arial"/>
          <w:b/>
          <w:bCs/>
          <w:spacing w:val="-3"/>
          <w:sz w:val="22"/>
          <w:szCs w:val="22"/>
        </w:rPr>
        <w:t xml:space="preserve">4.0.3: </w:t>
      </w:r>
      <w:r w:rsidRPr="00682C65">
        <w:rPr>
          <w:rFonts w:eastAsia="Calibri" w:cs="Arial"/>
          <w:bCs/>
          <w:spacing w:val="-3"/>
          <w:sz w:val="22"/>
          <w:szCs w:val="22"/>
        </w:rPr>
        <w:t xml:space="preserve">The program uses Form AS 4(B) and/or Form AS 4(M) to report its most recent assessment outcomes for each program option to constituents and the public on its website and routinely </w:t>
      </w:r>
      <w:proofErr w:type="gramStart"/>
      <w:r w:rsidRPr="00682C65">
        <w:rPr>
          <w:rFonts w:eastAsia="Calibri" w:cs="Arial"/>
          <w:bCs/>
          <w:spacing w:val="-3"/>
          <w:sz w:val="22"/>
          <w:szCs w:val="22"/>
        </w:rPr>
        <w:t>up-dates</w:t>
      </w:r>
      <w:proofErr w:type="gramEnd"/>
      <w:r w:rsidRPr="00682C65">
        <w:rPr>
          <w:rFonts w:eastAsia="Calibri" w:cs="Arial"/>
          <w:bCs/>
          <w:spacing w:val="-3"/>
          <w:sz w:val="22"/>
          <w:szCs w:val="22"/>
        </w:rPr>
        <w:t xml:space="preserve"> (minimally every 2 years) its findings.</w:t>
      </w:r>
    </w:p>
    <w:p w14:paraId="268B048E" w14:textId="77777777" w:rsidR="002A3571" w:rsidRPr="00682C65" w:rsidRDefault="002A3571" w:rsidP="00963670">
      <w:pPr>
        <w:spacing w:line="240" w:lineRule="auto"/>
        <w:rPr>
          <w:rFonts w:eastAsia="Calibri" w:cs="Arial"/>
          <w:spacing w:val="-3"/>
          <w:sz w:val="22"/>
          <w:szCs w:val="22"/>
        </w:rPr>
      </w:pPr>
    </w:p>
    <w:p w14:paraId="3E3A88B0" w14:textId="77777777" w:rsidR="002A3571" w:rsidRPr="00682C65" w:rsidRDefault="002A3571" w:rsidP="00963670">
      <w:pPr>
        <w:spacing w:line="240" w:lineRule="auto"/>
        <w:rPr>
          <w:rFonts w:eastAsia="Calibri" w:cs="Arial"/>
          <w:spacing w:val="-3"/>
          <w:sz w:val="22"/>
          <w:szCs w:val="22"/>
        </w:rPr>
      </w:pPr>
      <w:r w:rsidRPr="00682C65">
        <w:rPr>
          <w:rFonts w:eastAsia="Calibri" w:cs="Arial"/>
          <w:spacing w:val="-3"/>
          <w:sz w:val="22"/>
          <w:szCs w:val="22"/>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669A9E41" w14:textId="77777777" w:rsidR="002A3571" w:rsidRPr="00682C65" w:rsidRDefault="002A3571" w:rsidP="00963670">
      <w:pPr>
        <w:spacing w:line="240" w:lineRule="auto"/>
        <w:rPr>
          <w:rFonts w:eastAsia="Calibri" w:cs="Arial"/>
          <w:spacing w:val="-3"/>
          <w:sz w:val="22"/>
          <w:szCs w:val="22"/>
        </w:rPr>
      </w:pPr>
    </w:p>
    <w:p w14:paraId="54B6070B" w14:textId="65D7F88C" w:rsidR="002A3571" w:rsidRDefault="002A3571" w:rsidP="00963670">
      <w:pPr>
        <w:spacing w:line="240" w:lineRule="auto"/>
        <w:rPr>
          <w:rFonts w:cs="Arial"/>
          <w:sz w:val="22"/>
          <w:szCs w:val="22"/>
        </w:rPr>
      </w:pPr>
      <w:r w:rsidRPr="00682C65">
        <w:rPr>
          <w:rFonts w:cs="Arial"/>
          <w:sz w:val="22"/>
          <w:szCs w:val="22"/>
        </w:rPr>
        <w:t xml:space="preserve">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determines the percentage of students that attained each outcome measure (e.g., minimum score or higher), and aggregates the percentages for both/all measures together to obtain the percentage of students demonstrating competence inclusive of two (2) or more measures.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w:t>
      </w:r>
      <w:proofErr w:type="gramStart"/>
      <w:r w:rsidRPr="00682C65">
        <w:rPr>
          <w:rFonts w:cs="Arial"/>
          <w:sz w:val="22"/>
          <w:szCs w:val="22"/>
        </w:rPr>
        <w:t>and also</w:t>
      </w:r>
      <w:proofErr w:type="gramEnd"/>
      <w:r w:rsidRPr="00682C65">
        <w:rPr>
          <w:rFonts w:cs="Arial"/>
          <w:sz w:val="22"/>
          <w:szCs w:val="22"/>
        </w:rPr>
        <w:t xml:space="preserve"> an aggregate of all program options combined to determine an overall percentage of students across all program options achieving the competency benchmark.</w:t>
      </w:r>
    </w:p>
    <w:p w14:paraId="29670C2C" w14:textId="77777777" w:rsidR="00963670" w:rsidRPr="00682C65" w:rsidRDefault="00963670" w:rsidP="00963670">
      <w:pPr>
        <w:spacing w:line="240" w:lineRule="auto"/>
        <w:rPr>
          <w:rFonts w:cs="Arial"/>
          <w:sz w:val="22"/>
          <w:szCs w:val="22"/>
        </w:rPr>
      </w:pPr>
    </w:p>
    <w:p w14:paraId="66390C42" w14:textId="77777777" w:rsidR="002A3571" w:rsidRPr="00682C65" w:rsidRDefault="002A3571" w:rsidP="00963670">
      <w:pPr>
        <w:spacing w:line="240" w:lineRule="auto"/>
        <w:jc w:val="center"/>
        <w:rPr>
          <w:rFonts w:cs="Arial"/>
          <w:sz w:val="22"/>
          <w:szCs w:val="22"/>
        </w:rPr>
      </w:pPr>
      <w:r w:rsidRPr="00682C65">
        <w:rPr>
          <w:rFonts w:eastAsia="Calibri" w:cs="Arial"/>
          <w:b/>
          <w:spacing w:val="-3"/>
          <w:sz w:val="22"/>
          <w:szCs w:val="22"/>
        </w:rPr>
        <w:t>Posting Form AS 4 for Ongoing Compliance with AS 4.0.3</w:t>
      </w:r>
    </w:p>
    <w:p w14:paraId="359822F5" w14:textId="77777777" w:rsidR="002A3571" w:rsidRPr="00682C65" w:rsidRDefault="002A3571" w:rsidP="00963670">
      <w:pPr>
        <w:spacing w:line="240" w:lineRule="auto"/>
        <w:jc w:val="center"/>
        <w:rPr>
          <w:rFonts w:eastAsia="Calibri" w:cs="Arial"/>
          <w:b/>
          <w:spacing w:val="-3"/>
          <w:sz w:val="22"/>
          <w:szCs w:val="22"/>
          <w:u w:val="single"/>
        </w:rPr>
      </w:pPr>
    </w:p>
    <w:p w14:paraId="2881E8D2" w14:textId="77777777" w:rsidR="002A3571" w:rsidRPr="00682C65" w:rsidRDefault="002A3571" w:rsidP="00963670">
      <w:pPr>
        <w:spacing w:line="240" w:lineRule="auto"/>
        <w:rPr>
          <w:rFonts w:eastAsia="Calibri" w:cs="Arial"/>
          <w:spacing w:val="-3"/>
          <w:sz w:val="22"/>
          <w:szCs w:val="22"/>
        </w:rPr>
      </w:pPr>
      <w:r w:rsidRPr="00682C65">
        <w:rPr>
          <w:rFonts w:eastAsia="Calibri" w:cs="Arial"/>
          <w:spacing w:val="-3"/>
          <w:sz w:val="22"/>
          <w:szCs w:val="22"/>
        </w:rPr>
        <w:t xml:space="preserve">Per the requirement of CSWE COA’s recognizing body, the Council on Higher Education Accreditation (CHEA), and accreditation standard 4.0.3, programs must post this form publicly on </w:t>
      </w:r>
      <w:proofErr w:type="gramStart"/>
      <w:r w:rsidRPr="00682C65">
        <w:rPr>
          <w:rFonts w:eastAsia="Calibri" w:cs="Arial"/>
          <w:spacing w:val="-3"/>
          <w:sz w:val="22"/>
          <w:szCs w:val="22"/>
        </w:rPr>
        <w:t>its</w:t>
      </w:r>
      <w:proofErr w:type="gramEnd"/>
      <w:r w:rsidRPr="00682C65">
        <w:rPr>
          <w:rFonts w:eastAsia="Calibri" w:cs="Arial"/>
          <w:spacing w:val="-3"/>
          <w:sz w:val="22"/>
          <w:szCs w:val="22"/>
        </w:rPr>
        <w:t xml:space="preserve"> website and routinely up-date (minimally every 2 years) its findings.  Upon request, programs must provide CSWE with the weblink to the published form on the program’s website </w:t>
      </w:r>
      <w:r w:rsidRPr="00682C65">
        <w:rPr>
          <w:rFonts w:eastAsia="Calibri" w:cs="Arial"/>
          <w:spacing w:val="-3"/>
          <w:sz w:val="22"/>
          <w:szCs w:val="22"/>
          <w:u w:val="single"/>
        </w:rPr>
        <w:t>where it is accessible to the public</w:t>
      </w:r>
      <w:r w:rsidRPr="00682C65">
        <w:rPr>
          <w:rFonts w:eastAsia="Calibri" w:cs="Arial"/>
          <w:spacing w:val="-3"/>
          <w:sz w:val="22"/>
          <w:szCs w:val="22"/>
        </w:rPr>
        <w:t xml:space="preserve">.  Data presented on the form must be </w:t>
      </w:r>
      <w:proofErr w:type="gramStart"/>
      <w:r w:rsidRPr="00682C65">
        <w:rPr>
          <w:rFonts w:eastAsia="Calibri" w:cs="Arial"/>
          <w:spacing w:val="-3"/>
          <w:sz w:val="22"/>
          <w:szCs w:val="22"/>
        </w:rPr>
        <w:t>collected within 2 years of today’s date at all times</w:t>
      </w:r>
      <w:proofErr w:type="gramEnd"/>
      <w:r w:rsidRPr="00682C65">
        <w:rPr>
          <w:rFonts w:eastAsia="Calibri" w:cs="Arial"/>
          <w:spacing w:val="-3"/>
          <w:sz w:val="22"/>
          <w:szCs w:val="22"/>
        </w:rPr>
        <w:t xml:space="preserve">. </w:t>
      </w:r>
    </w:p>
    <w:p w14:paraId="1ACD95A3" w14:textId="77777777" w:rsidR="002A3571" w:rsidRPr="00682C65" w:rsidRDefault="002A3571" w:rsidP="00963670">
      <w:pPr>
        <w:spacing w:line="240" w:lineRule="auto"/>
        <w:rPr>
          <w:rFonts w:eastAsia="Calibri" w:cs="Arial"/>
          <w:b/>
          <w:spacing w:val="-3"/>
          <w:sz w:val="22"/>
          <w:szCs w:val="22"/>
          <w:u w:val="single"/>
        </w:rPr>
      </w:pPr>
    </w:p>
    <w:p w14:paraId="757AC8C4" w14:textId="77777777" w:rsidR="002A3571" w:rsidRDefault="002A3571" w:rsidP="002A3571">
      <w:pPr>
        <w:spacing w:line="240" w:lineRule="auto"/>
        <w:jc w:val="center"/>
        <w:textAlignment w:val="baseline"/>
        <w:rPr>
          <w:rFonts w:eastAsia="Calibri" w:cs="Arial"/>
          <w:b/>
          <w:spacing w:val="-3"/>
          <w:sz w:val="22"/>
          <w:szCs w:val="22"/>
        </w:rPr>
      </w:pPr>
    </w:p>
    <w:p w14:paraId="4BEB3A14" w14:textId="6A631072" w:rsidR="002A3571" w:rsidRPr="00682C65" w:rsidRDefault="002A3571" w:rsidP="002A3571">
      <w:pPr>
        <w:spacing w:line="240" w:lineRule="auto"/>
        <w:jc w:val="center"/>
        <w:textAlignment w:val="baseline"/>
        <w:rPr>
          <w:rFonts w:eastAsia="Times New Roman" w:cs="Arial"/>
          <w:b/>
          <w:sz w:val="22"/>
          <w:szCs w:val="22"/>
        </w:rPr>
      </w:pPr>
      <w:r w:rsidRPr="00682C65">
        <w:rPr>
          <w:rFonts w:eastAsia="Calibri" w:cs="Arial"/>
          <w:b/>
          <w:spacing w:val="-3"/>
          <w:sz w:val="22"/>
          <w:szCs w:val="22"/>
        </w:rPr>
        <w:t xml:space="preserve">SUMMARY OF THE PROGRAM’S ASSESSMENT PLAN | </w:t>
      </w:r>
      <w:r w:rsidRPr="00682C65">
        <w:rPr>
          <w:rFonts w:eastAsia="Times New Roman" w:cs="Arial"/>
          <w:b/>
          <w:sz w:val="22"/>
          <w:szCs w:val="22"/>
        </w:rPr>
        <w:t>GENERALIST PRACTICE</w:t>
      </w:r>
    </w:p>
    <w:p w14:paraId="1A1FF081" w14:textId="77777777" w:rsidR="002A3571" w:rsidRPr="00682C65" w:rsidRDefault="002A3571" w:rsidP="002A3571">
      <w:pPr>
        <w:spacing w:line="240" w:lineRule="auto"/>
        <w:jc w:val="center"/>
        <w:rPr>
          <w:rFonts w:eastAsia="Calibri" w:cs="Arial"/>
          <w:spacing w:val="-3"/>
          <w:sz w:val="22"/>
          <w:szCs w:val="22"/>
        </w:rPr>
      </w:pPr>
    </w:p>
    <w:p w14:paraId="565A332B" w14:textId="77777777" w:rsidR="002A3571" w:rsidRPr="00682C65" w:rsidRDefault="002A3571" w:rsidP="002A3571">
      <w:pPr>
        <w:spacing w:line="240" w:lineRule="auto"/>
        <w:rPr>
          <w:rFonts w:eastAsia="Calibri" w:cs="Arial"/>
          <w:spacing w:val="-3"/>
          <w:sz w:val="22"/>
          <w:szCs w:val="22"/>
        </w:rPr>
      </w:pPr>
    </w:p>
    <w:tbl>
      <w:tblPr>
        <w:tblStyle w:val="TableGrid1"/>
        <w:tblW w:w="0" w:type="auto"/>
        <w:jc w:val="center"/>
        <w:tblLook w:val="04A0" w:firstRow="1" w:lastRow="0" w:firstColumn="1" w:lastColumn="0" w:noHBand="0" w:noVBand="1"/>
      </w:tblPr>
      <w:tblGrid>
        <w:gridCol w:w="5755"/>
        <w:gridCol w:w="6930"/>
      </w:tblGrid>
      <w:tr w:rsidR="002A3571" w:rsidRPr="00682C65" w14:paraId="413179BA" w14:textId="77777777" w:rsidTr="009C09E0">
        <w:trPr>
          <w:jc w:val="center"/>
        </w:trPr>
        <w:tc>
          <w:tcPr>
            <w:tcW w:w="12685" w:type="dxa"/>
            <w:gridSpan w:val="2"/>
            <w:shd w:val="clear" w:color="auto" w:fill="E7E6E6" w:themeFill="background2"/>
          </w:tcPr>
          <w:p w14:paraId="5D69DC33" w14:textId="789CEA26" w:rsidR="002A3571" w:rsidRPr="00682C65" w:rsidRDefault="002A3571" w:rsidP="009C09E0">
            <w:pPr>
              <w:spacing w:line="288" w:lineRule="auto"/>
              <w:jc w:val="center"/>
              <w:textAlignment w:val="baseline"/>
              <w:rPr>
                <w:rFonts w:eastAsia="Times New Roman" w:cs="Arial"/>
                <w:b/>
                <w:bCs/>
              </w:rPr>
            </w:pPr>
            <w:r w:rsidRPr="00682C65">
              <w:rPr>
                <w:rFonts w:eastAsia="Times New Roman" w:cs="Arial"/>
                <w:b/>
                <w:bCs/>
              </w:rPr>
              <w:t>Assessment Measure #1: (</w:t>
            </w:r>
            <w:r w:rsidRPr="00682C65">
              <w:rPr>
                <w:rFonts w:eastAsia="Batang" w:cs="Arial"/>
                <w:b/>
                <w:bCs/>
              </w:rPr>
              <w:t>F</w:t>
            </w:r>
            <w:r w:rsidRPr="00682C65">
              <w:rPr>
                <w:rFonts w:cs="Arial"/>
                <w:b/>
                <w:bCs/>
              </w:rPr>
              <w:t xml:space="preserve">ield </w:t>
            </w:r>
            <w:r w:rsidRPr="00682C65">
              <w:rPr>
                <w:rFonts w:eastAsia="Batang" w:cs="Arial"/>
                <w:b/>
                <w:bCs/>
              </w:rPr>
              <w:t>I</w:t>
            </w:r>
            <w:r w:rsidRPr="00682C65">
              <w:rPr>
                <w:rFonts w:cs="Arial"/>
                <w:b/>
                <w:bCs/>
              </w:rPr>
              <w:t xml:space="preserve">nstructor’s Assessment of </w:t>
            </w:r>
            <w:r w:rsidRPr="00682C65">
              <w:rPr>
                <w:rFonts w:eastAsia="Batang" w:cs="Arial"/>
                <w:b/>
                <w:bCs/>
              </w:rPr>
              <w:t>S</w:t>
            </w:r>
            <w:r w:rsidRPr="00682C65">
              <w:rPr>
                <w:rFonts w:cs="Arial"/>
                <w:b/>
                <w:bCs/>
              </w:rPr>
              <w:t xml:space="preserve">tudent </w:t>
            </w:r>
            <w:r w:rsidRPr="00682C65">
              <w:rPr>
                <w:rFonts w:eastAsia="Batang" w:cs="Arial"/>
                <w:b/>
                <w:bCs/>
              </w:rPr>
              <w:t>P</w:t>
            </w:r>
            <w:r w:rsidRPr="00682C65">
              <w:rPr>
                <w:rFonts w:cs="Arial"/>
                <w:b/>
                <w:bCs/>
              </w:rPr>
              <w:t>erformance I</w:t>
            </w:r>
            <w:r w:rsidR="009D7126">
              <w:rPr>
                <w:rFonts w:cs="Arial"/>
                <w:b/>
                <w:bCs/>
              </w:rPr>
              <w:t xml:space="preserve"> [FIASP I]</w:t>
            </w:r>
            <w:r w:rsidRPr="00682C65">
              <w:rPr>
                <w:rFonts w:cs="Arial"/>
                <w:b/>
                <w:bCs/>
              </w:rPr>
              <w:t>)</w:t>
            </w:r>
          </w:p>
        </w:tc>
      </w:tr>
      <w:tr w:rsidR="002A3571" w:rsidRPr="00682C65" w14:paraId="6ED3F900" w14:textId="77777777" w:rsidTr="009C09E0">
        <w:trPr>
          <w:jc w:val="center"/>
        </w:trPr>
        <w:tc>
          <w:tcPr>
            <w:tcW w:w="5755" w:type="dxa"/>
          </w:tcPr>
          <w:p w14:paraId="2217AF50"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Dimension(s) assessed:</w:t>
            </w:r>
          </w:p>
        </w:tc>
        <w:tc>
          <w:tcPr>
            <w:tcW w:w="6930" w:type="dxa"/>
          </w:tcPr>
          <w:p w14:paraId="01AD4245" w14:textId="614EE0EC" w:rsidR="002A3571" w:rsidRPr="00682C65" w:rsidRDefault="00873347" w:rsidP="009C09E0">
            <w:pPr>
              <w:spacing w:line="288" w:lineRule="auto"/>
              <w:textAlignment w:val="baseline"/>
              <w:rPr>
                <w:rFonts w:eastAsia="Times New Roman" w:cs="Arial"/>
              </w:rPr>
            </w:pPr>
            <w:r w:rsidRPr="00A133E6">
              <w:rPr>
                <w:rFonts w:eastAsia="Times New Roman" w:cs="Arial"/>
                <w:sz w:val="22"/>
                <w:szCs w:val="22"/>
              </w:rPr>
              <w:t xml:space="preserve">Behaviors, </w:t>
            </w:r>
            <w:r>
              <w:rPr>
                <w:rFonts w:eastAsia="Times New Roman" w:cs="Arial"/>
                <w:sz w:val="22"/>
                <w:szCs w:val="22"/>
              </w:rPr>
              <w:t>Knowledge</w:t>
            </w:r>
            <w:r w:rsidRPr="00A133E6">
              <w:rPr>
                <w:rFonts w:cs="Arial"/>
                <w:sz w:val="22"/>
                <w:szCs w:val="22"/>
              </w:rPr>
              <w:t xml:space="preserve">, </w:t>
            </w:r>
            <w:r>
              <w:rPr>
                <w:rFonts w:cs="Arial"/>
                <w:sz w:val="22"/>
                <w:szCs w:val="22"/>
              </w:rPr>
              <w:t>S</w:t>
            </w:r>
            <w:r w:rsidRPr="00A133E6">
              <w:rPr>
                <w:rFonts w:cs="Arial"/>
                <w:sz w:val="22"/>
                <w:szCs w:val="22"/>
              </w:rPr>
              <w:t xml:space="preserve">kills, </w:t>
            </w:r>
            <w:r>
              <w:rPr>
                <w:rFonts w:cs="Arial"/>
                <w:sz w:val="22"/>
                <w:szCs w:val="22"/>
              </w:rPr>
              <w:t>V</w:t>
            </w:r>
            <w:r w:rsidRPr="00A133E6">
              <w:rPr>
                <w:rFonts w:cs="Arial"/>
                <w:sz w:val="22"/>
                <w:szCs w:val="22"/>
              </w:rPr>
              <w:t xml:space="preserve">alues, and </w:t>
            </w:r>
            <w:r>
              <w:rPr>
                <w:rFonts w:cs="Arial"/>
                <w:sz w:val="22"/>
                <w:szCs w:val="22"/>
              </w:rPr>
              <w:t>C</w:t>
            </w:r>
            <w:r w:rsidRPr="00A133E6">
              <w:rPr>
                <w:rFonts w:cs="Arial"/>
                <w:sz w:val="22"/>
                <w:szCs w:val="22"/>
              </w:rPr>
              <w:t>ognitive/</w:t>
            </w:r>
            <w:r>
              <w:rPr>
                <w:rFonts w:cs="Arial"/>
                <w:sz w:val="22"/>
                <w:szCs w:val="22"/>
              </w:rPr>
              <w:t>A</w:t>
            </w:r>
            <w:r w:rsidRPr="00A133E6">
              <w:rPr>
                <w:rFonts w:cs="Arial"/>
                <w:sz w:val="22"/>
                <w:szCs w:val="22"/>
              </w:rPr>
              <w:t xml:space="preserve">ffective </w:t>
            </w:r>
            <w:r>
              <w:rPr>
                <w:rFonts w:cs="Arial"/>
                <w:sz w:val="22"/>
                <w:szCs w:val="22"/>
              </w:rPr>
              <w:t>P</w:t>
            </w:r>
            <w:r w:rsidRPr="00A133E6">
              <w:rPr>
                <w:rFonts w:cs="Arial"/>
                <w:sz w:val="22"/>
                <w:szCs w:val="22"/>
              </w:rPr>
              <w:t>rocesses</w:t>
            </w:r>
          </w:p>
        </w:tc>
      </w:tr>
      <w:tr w:rsidR="002A3571" w:rsidRPr="00682C65" w14:paraId="6DFC0341" w14:textId="77777777" w:rsidTr="009C09E0">
        <w:trPr>
          <w:jc w:val="center"/>
        </w:trPr>
        <w:tc>
          <w:tcPr>
            <w:tcW w:w="5755" w:type="dxa"/>
          </w:tcPr>
          <w:p w14:paraId="55046E16"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When/where students are assessed:</w:t>
            </w:r>
          </w:p>
        </w:tc>
        <w:tc>
          <w:tcPr>
            <w:tcW w:w="6930" w:type="dxa"/>
          </w:tcPr>
          <w:p w14:paraId="260020EE" w14:textId="77777777" w:rsidR="002A3571" w:rsidRPr="00682C65" w:rsidRDefault="002A3571" w:rsidP="009C09E0">
            <w:pPr>
              <w:spacing w:line="288" w:lineRule="auto"/>
              <w:textAlignment w:val="baseline"/>
              <w:rPr>
                <w:rFonts w:eastAsia="Times New Roman" w:cs="Arial"/>
              </w:rPr>
            </w:pPr>
            <w:r w:rsidRPr="00682C65">
              <w:rPr>
                <w:rFonts w:cs="Arial"/>
              </w:rPr>
              <w:t>Final field education of the MSW generalist practice year; Field education placement</w:t>
            </w:r>
          </w:p>
        </w:tc>
      </w:tr>
      <w:tr w:rsidR="002A3571" w:rsidRPr="00682C65" w14:paraId="5179CFA1" w14:textId="77777777" w:rsidTr="009C09E0">
        <w:trPr>
          <w:jc w:val="center"/>
        </w:trPr>
        <w:tc>
          <w:tcPr>
            <w:tcW w:w="5755" w:type="dxa"/>
          </w:tcPr>
          <w:p w14:paraId="7815C8AD"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Who assessed student competence:</w:t>
            </w:r>
          </w:p>
        </w:tc>
        <w:tc>
          <w:tcPr>
            <w:tcW w:w="6930" w:type="dxa"/>
          </w:tcPr>
          <w:p w14:paraId="76C07C9F"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Field Instructors</w:t>
            </w:r>
          </w:p>
        </w:tc>
      </w:tr>
      <w:tr w:rsidR="002A3571" w:rsidRPr="00682C65" w14:paraId="7066B11C" w14:textId="77777777" w:rsidTr="009C09E0">
        <w:trPr>
          <w:jc w:val="center"/>
        </w:trPr>
        <w:tc>
          <w:tcPr>
            <w:tcW w:w="5755" w:type="dxa"/>
          </w:tcPr>
          <w:p w14:paraId="491F34AC"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 xml:space="preserve">Outcome Measure Benchmark (minimum score indicative of achievement) for Competencies 1-9: </w:t>
            </w:r>
          </w:p>
        </w:tc>
        <w:tc>
          <w:tcPr>
            <w:tcW w:w="6930" w:type="dxa"/>
          </w:tcPr>
          <w:p w14:paraId="4D347483" w14:textId="77777777" w:rsidR="002A3571" w:rsidRPr="00682C65" w:rsidRDefault="002A3571" w:rsidP="009C09E0">
            <w:pPr>
              <w:spacing w:line="288" w:lineRule="auto"/>
              <w:textAlignment w:val="baseline"/>
              <w:rPr>
                <w:rFonts w:eastAsia="Times New Roman" w:cs="Arial"/>
              </w:rPr>
            </w:pPr>
            <w:r w:rsidRPr="00682C65">
              <w:rPr>
                <w:rFonts w:cs="Arial"/>
              </w:rPr>
              <w:t>Students must score a minimum of 7 on a 10-point rating scale (</w:t>
            </w:r>
            <m:oMath>
              <m:r>
                <m:rPr>
                  <m:sty m:val="p"/>
                </m:rPr>
                <w:rPr>
                  <w:rFonts w:ascii="Cambria Math" w:eastAsia="Batang" w:hAnsi="Cambria Math" w:cs="Arial"/>
                </w:rPr>
                <m:t xml:space="preserve">≥ </m:t>
              </m:r>
            </m:oMath>
            <w:r w:rsidRPr="00682C65">
              <w:rPr>
                <w:rFonts w:eastAsia="Batang" w:cs="Arial"/>
              </w:rPr>
              <w:t>7</w:t>
            </w:r>
            <w:r w:rsidRPr="00682C65">
              <w:rPr>
                <w:rFonts w:cs="Arial"/>
              </w:rPr>
              <w:t>).</w:t>
            </w:r>
          </w:p>
        </w:tc>
      </w:tr>
      <w:tr w:rsidR="002A3571" w:rsidRPr="00682C65" w14:paraId="1BD5185F" w14:textId="77777777" w:rsidTr="009C09E0">
        <w:trPr>
          <w:jc w:val="center"/>
        </w:trPr>
        <w:tc>
          <w:tcPr>
            <w:tcW w:w="5755" w:type="dxa"/>
          </w:tcPr>
          <w:p w14:paraId="2EA5721D"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Competency Benchmark (percent of students the program expects to have achieved the minimum scores, inclusive of all measures) for Competencies 1-9:</w:t>
            </w:r>
          </w:p>
        </w:tc>
        <w:tc>
          <w:tcPr>
            <w:tcW w:w="6930" w:type="dxa"/>
          </w:tcPr>
          <w:p w14:paraId="1C178E97" w14:textId="77777777" w:rsidR="002A3571" w:rsidRPr="00682C65" w:rsidRDefault="002A3571" w:rsidP="009C09E0">
            <w:pPr>
              <w:spacing w:line="288" w:lineRule="auto"/>
              <w:rPr>
                <w:rFonts w:cs="Arial"/>
              </w:rPr>
            </w:pPr>
            <w:r w:rsidRPr="00682C65">
              <w:rPr>
                <w:rFonts w:cs="Arial"/>
              </w:rPr>
              <w:t>80 % of students demonstrate competence inclusive of 2 measures.</w:t>
            </w:r>
          </w:p>
          <w:p w14:paraId="4EC5F858" w14:textId="77777777" w:rsidR="002A3571" w:rsidRPr="00682C65" w:rsidRDefault="002A3571" w:rsidP="009C09E0">
            <w:pPr>
              <w:spacing w:line="288" w:lineRule="auto"/>
              <w:textAlignment w:val="baseline"/>
              <w:rPr>
                <w:rFonts w:cs="Arial"/>
              </w:rPr>
            </w:pPr>
          </w:p>
        </w:tc>
      </w:tr>
      <w:tr w:rsidR="002A3571" w:rsidRPr="00682C65" w14:paraId="07EACD2E" w14:textId="77777777" w:rsidTr="009C09E0">
        <w:trPr>
          <w:jc w:val="center"/>
        </w:trPr>
        <w:tc>
          <w:tcPr>
            <w:tcW w:w="12685" w:type="dxa"/>
            <w:gridSpan w:val="2"/>
            <w:shd w:val="clear" w:color="auto" w:fill="E7E6E6" w:themeFill="background2"/>
          </w:tcPr>
          <w:p w14:paraId="5914A42A" w14:textId="46CC6722" w:rsidR="002A3571" w:rsidRPr="00682C65" w:rsidRDefault="002A3571" w:rsidP="009C09E0">
            <w:pPr>
              <w:spacing w:line="288" w:lineRule="auto"/>
              <w:jc w:val="center"/>
              <w:textAlignment w:val="baseline"/>
              <w:rPr>
                <w:rFonts w:eastAsia="Times New Roman" w:cs="Arial"/>
                <w:b/>
              </w:rPr>
            </w:pPr>
            <w:r w:rsidRPr="00682C65">
              <w:rPr>
                <w:rFonts w:eastAsia="Times New Roman" w:cs="Arial"/>
                <w:b/>
              </w:rPr>
              <w:t>Assessment Measure #2: (</w:t>
            </w:r>
            <w:r w:rsidRPr="00682C65">
              <w:rPr>
                <w:rFonts w:cs="Arial"/>
                <w:b/>
              </w:rPr>
              <w:t>Comprehensive Assessment I</w:t>
            </w:r>
            <w:r w:rsidR="009D7126">
              <w:rPr>
                <w:rFonts w:cs="Arial"/>
                <w:b/>
              </w:rPr>
              <w:t xml:space="preserve"> [CA I]</w:t>
            </w:r>
            <w:r w:rsidRPr="00682C65">
              <w:rPr>
                <w:rFonts w:eastAsia="Times New Roman" w:cs="Arial"/>
                <w:b/>
              </w:rPr>
              <w:t>)</w:t>
            </w:r>
          </w:p>
        </w:tc>
      </w:tr>
      <w:tr w:rsidR="002A3571" w:rsidRPr="00682C65" w14:paraId="0DDD576F" w14:textId="77777777" w:rsidTr="009C09E0">
        <w:trPr>
          <w:jc w:val="center"/>
        </w:trPr>
        <w:tc>
          <w:tcPr>
            <w:tcW w:w="5755" w:type="dxa"/>
          </w:tcPr>
          <w:p w14:paraId="55CE2318"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Dimension(s) assessed:</w:t>
            </w:r>
          </w:p>
        </w:tc>
        <w:tc>
          <w:tcPr>
            <w:tcW w:w="6930" w:type="dxa"/>
          </w:tcPr>
          <w:p w14:paraId="60253133" w14:textId="583F87A6" w:rsidR="002A3571" w:rsidRPr="00682C65" w:rsidRDefault="00873347" w:rsidP="009C09E0">
            <w:pPr>
              <w:spacing w:line="288" w:lineRule="auto"/>
              <w:textAlignment w:val="baseline"/>
              <w:rPr>
                <w:rFonts w:eastAsia="Times New Roman" w:cs="Arial"/>
              </w:rPr>
            </w:pPr>
            <w:r>
              <w:rPr>
                <w:rFonts w:eastAsia="Times New Roman" w:cs="Arial"/>
                <w:sz w:val="22"/>
                <w:szCs w:val="22"/>
              </w:rPr>
              <w:t>Knowledge</w:t>
            </w:r>
          </w:p>
        </w:tc>
      </w:tr>
      <w:tr w:rsidR="002A3571" w:rsidRPr="00682C65" w14:paraId="17D9953C" w14:textId="77777777" w:rsidTr="009C09E0">
        <w:trPr>
          <w:jc w:val="center"/>
        </w:trPr>
        <w:tc>
          <w:tcPr>
            <w:tcW w:w="5755" w:type="dxa"/>
          </w:tcPr>
          <w:p w14:paraId="7F6FF1FF"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When/where students are assessed:</w:t>
            </w:r>
          </w:p>
        </w:tc>
        <w:tc>
          <w:tcPr>
            <w:tcW w:w="6930" w:type="dxa"/>
          </w:tcPr>
          <w:p w14:paraId="04A3B814" w14:textId="77777777" w:rsidR="002A3571" w:rsidRPr="00682C65" w:rsidRDefault="002A3571" w:rsidP="009C09E0">
            <w:pPr>
              <w:spacing w:line="288" w:lineRule="auto"/>
              <w:textAlignment w:val="baseline"/>
              <w:rPr>
                <w:rFonts w:eastAsia="Times New Roman" w:cs="Arial"/>
              </w:rPr>
            </w:pPr>
            <w:r w:rsidRPr="00682C65">
              <w:rPr>
                <w:rFonts w:cs="Arial"/>
              </w:rPr>
              <w:t>At the end of the MSW generalist practice year; Classroom</w:t>
            </w:r>
          </w:p>
        </w:tc>
      </w:tr>
      <w:tr w:rsidR="002A3571" w:rsidRPr="00682C65" w14:paraId="52273DB3" w14:textId="77777777" w:rsidTr="009C09E0">
        <w:trPr>
          <w:jc w:val="center"/>
        </w:trPr>
        <w:tc>
          <w:tcPr>
            <w:tcW w:w="5755" w:type="dxa"/>
          </w:tcPr>
          <w:p w14:paraId="113EDA98"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Who assessed student competence:</w:t>
            </w:r>
          </w:p>
        </w:tc>
        <w:tc>
          <w:tcPr>
            <w:tcW w:w="6930" w:type="dxa"/>
          </w:tcPr>
          <w:p w14:paraId="3354AABF" w14:textId="6CB44D5C" w:rsidR="002A3571" w:rsidRPr="00682C65" w:rsidRDefault="00873347" w:rsidP="009C09E0">
            <w:pPr>
              <w:spacing w:line="288" w:lineRule="auto"/>
              <w:textAlignment w:val="baseline"/>
              <w:rPr>
                <w:rFonts w:eastAsia="Times New Roman" w:cs="Arial"/>
              </w:rPr>
            </w:pPr>
            <w:r>
              <w:rPr>
                <w:rFonts w:eastAsia="Times New Roman" w:cs="Arial"/>
                <w:sz w:val="22"/>
                <w:szCs w:val="22"/>
              </w:rPr>
              <w:t xml:space="preserve">The School’s Designated </w:t>
            </w:r>
            <w:r w:rsidRPr="000C6CA6">
              <w:rPr>
                <w:rFonts w:eastAsia="Times New Roman" w:cs="Arial"/>
                <w:sz w:val="22"/>
                <w:szCs w:val="22"/>
              </w:rPr>
              <w:t xml:space="preserve">Faculty  </w:t>
            </w:r>
          </w:p>
        </w:tc>
      </w:tr>
      <w:tr w:rsidR="002A3571" w:rsidRPr="00682C65" w14:paraId="0CDB0A6D" w14:textId="77777777" w:rsidTr="009C09E0">
        <w:trPr>
          <w:jc w:val="center"/>
        </w:trPr>
        <w:tc>
          <w:tcPr>
            <w:tcW w:w="5755" w:type="dxa"/>
          </w:tcPr>
          <w:p w14:paraId="4676CD79"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 xml:space="preserve">Outcome Measure Benchmark (minimum score indicative of achievement) for Competencies 1-9: </w:t>
            </w:r>
          </w:p>
        </w:tc>
        <w:tc>
          <w:tcPr>
            <w:tcW w:w="6930" w:type="dxa"/>
          </w:tcPr>
          <w:p w14:paraId="56B585CE" w14:textId="77777777" w:rsidR="002A3571" w:rsidRPr="00682C65" w:rsidRDefault="002A3571" w:rsidP="009C09E0">
            <w:pPr>
              <w:spacing w:line="288" w:lineRule="auto"/>
              <w:textAlignment w:val="baseline"/>
              <w:rPr>
                <w:rFonts w:eastAsia="Times New Roman" w:cs="Arial"/>
              </w:rPr>
            </w:pPr>
            <w:r w:rsidRPr="00682C65">
              <w:rPr>
                <w:rFonts w:cs="Arial"/>
              </w:rPr>
              <w:t xml:space="preserve">Students must correctly answer at least two-thirds (66.7%) of the questions </w:t>
            </w:r>
            <w:proofErr w:type="gramStart"/>
            <w:r w:rsidRPr="00682C65">
              <w:rPr>
                <w:rFonts w:cs="Arial"/>
              </w:rPr>
              <w:t>in a given</w:t>
            </w:r>
            <w:proofErr w:type="gramEnd"/>
            <w:r w:rsidRPr="00682C65">
              <w:rPr>
                <w:rFonts w:cs="Arial"/>
              </w:rPr>
              <w:t xml:space="preserve"> competency area.</w:t>
            </w:r>
          </w:p>
        </w:tc>
      </w:tr>
      <w:tr w:rsidR="002A3571" w:rsidRPr="00682C65" w14:paraId="467439A0" w14:textId="77777777" w:rsidTr="009C09E0">
        <w:trPr>
          <w:jc w:val="center"/>
        </w:trPr>
        <w:tc>
          <w:tcPr>
            <w:tcW w:w="5755" w:type="dxa"/>
          </w:tcPr>
          <w:p w14:paraId="4A2BC23A"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Competency Benchmark (percent of students the program expects to have achieved the minimum scores, inclusive of all measures) for Competencies 1-9:</w:t>
            </w:r>
          </w:p>
        </w:tc>
        <w:tc>
          <w:tcPr>
            <w:tcW w:w="6930" w:type="dxa"/>
          </w:tcPr>
          <w:p w14:paraId="0BC7019E" w14:textId="77777777" w:rsidR="002A3571" w:rsidRPr="00682C65" w:rsidRDefault="002A3571" w:rsidP="009C09E0">
            <w:pPr>
              <w:spacing w:line="288" w:lineRule="auto"/>
              <w:rPr>
                <w:rFonts w:cs="Arial"/>
              </w:rPr>
            </w:pPr>
            <w:r w:rsidRPr="00682C65">
              <w:rPr>
                <w:rFonts w:cs="Arial"/>
              </w:rPr>
              <w:t>80 % of students demonstrate competence inclusive of 2 measures.</w:t>
            </w:r>
          </w:p>
          <w:p w14:paraId="6C95B601" w14:textId="77777777" w:rsidR="002A3571" w:rsidRPr="00682C65" w:rsidRDefault="002A3571" w:rsidP="009C09E0">
            <w:pPr>
              <w:spacing w:line="288" w:lineRule="auto"/>
              <w:rPr>
                <w:rFonts w:eastAsia="Times New Roman" w:cs="Arial"/>
              </w:rPr>
            </w:pPr>
          </w:p>
        </w:tc>
      </w:tr>
    </w:tbl>
    <w:p w14:paraId="73D3934D" w14:textId="77777777" w:rsidR="002A3571" w:rsidRPr="00682C65" w:rsidRDefault="002A3571" w:rsidP="002A3571">
      <w:pPr>
        <w:spacing w:line="240" w:lineRule="auto"/>
        <w:rPr>
          <w:rFonts w:eastAsia="Calibri" w:cs="Arial"/>
          <w:spacing w:val="-3"/>
          <w:sz w:val="22"/>
          <w:szCs w:val="22"/>
        </w:rPr>
      </w:pPr>
    </w:p>
    <w:p w14:paraId="16C6EB8F" w14:textId="77777777" w:rsidR="002A3571" w:rsidRPr="00682C65" w:rsidRDefault="002A3571" w:rsidP="002A3571">
      <w:pPr>
        <w:spacing w:line="240" w:lineRule="auto"/>
        <w:rPr>
          <w:rFonts w:eastAsia="Calibri" w:cs="Arial"/>
          <w:spacing w:val="-3"/>
          <w:sz w:val="22"/>
          <w:szCs w:val="22"/>
        </w:rPr>
      </w:pPr>
    </w:p>
    <w:p w14:paraId="451416E3" w14:textId="77777777" w:rsidR="002A3571" w:rsidRPr="00682C65" w:rsidRDefault="002A3571" w:rsidP="002A3571">
      <w:pPr>
        <w:spacing w:line="240" w:lineRule="auto"/>
        <w:jc w:val="center"/>
        <w:textAlignment w:val="baseline"/>
        <w:rPr>
          <w:rFonts w:eastAsia="Calibri" w:cs="Arial"/>
          <w:b/>
          <w:spacing w:val="-3"/>
          <w:sz w:val="22"/>
          <w:szCs w:val="22"/>
        </w:rPr>
      </w:pPr>
    </w:p>
    <w:p w14:paraId="2EBEE7FE" w14:textId="77777777" w:rsidR="002A3571" w:rsidRPr="00682C65" w:rsidRDefault="002A3571" w:rsidP="002A3571">
      <w:pPr>
        <w:spacing w:line="240" w:lineRule="auto"/>
        <w:jc w:val="center"/>
        <w:textAlignment w:val="baseline"/>
        <w:rPr>
          <w:rFonts w:eastAsia="Times New Roman" w:cs="Arial"/>
          <w:b/>
          <w:sz w:val="22"/>
          <w:szCs w:val="22"/>
        </w:rPr>
      </w:pPr>
      <w:r w:rsidRPr="00682C65">
        <w:rPr>
          <w:rFonts w:eastAsia="Calibri" w:cs="Arial"/>
          <w:b/>
          <w:spacing w:val="-3"/>
          <w:sz w:val="22"/>
          <w:szCs w:val="22"/>
        </w:rPr>
        <w:t xml:space="preserve">SUMMARY OF THE PROGRAM’S ASSESSMENT PLAN | </w:t>
      </w:r>
      <w:r w:rsidRPr="00682C65">
        <w:rPr>
          <w:rFonts w:eastAsia="Times New Roman" w:cs="Arial"/>
          <w:b/>
          <w:sz w:val="22"/>
          <w:szCs w:val="22"/>
        </w:rPr>
        <w:t>SPECIALIZED PRACTICE [RESILIENCE-INFORMED PRACTICE]</w:t>
      </w:r>
    </w:p>
    <w:p w14:paraId="6CD6D9D5" w14:textId="77777777" w:rsidR="002A3571" w:rsidRPr="00682C65" w:rsidRDefault="002A3571" w:rsidP="002A3571">
      <w:pPr>
        <w:spacing w:line="240" w:lineRule="auto"/>
        <w:jc w:val="center"/>
        <w:textAlignment w:val="baseline"/>
        <w:rPr>
          <w:rFonts w:eastAsia="Times New Roman" w:cs="Arial"/>
          <w:b/>
          <w:sz w:val="22"/>
          <w:szCs w:val="22"/>
        </w:rPr>
      </w:pPr>
    </w:p>
    <w:p w14:paraId="096FA310" w14:textId="77777777" w:rsidR="002A3571" w:rsidRPr="00682C65" w:rsidRDefault="002A3571" w:rsidP="002A3571">
      <w:pPr>
        <w:spacing w:line="240" w:lineRule="auto"/>
        <w:jc w:val="center"/>
        <w:rPr>
          <w:rFonts w:cs="Arial"/>
          <w:b/>
          <w:bCs/>
          <w:sz w:val="22"/>
          <w:szCs w:val="22"/>
        </w:rPr>
      </w:pPr>
    </w:p>
    <w:tbl>
      <w:tblPr>
        <w:tblStyle w:val="TableGrid1"/>
        <w:tblW w:w="0" w:type="auto"/>
        <w:jc w:val="center"/>
        <w:tblLook w:val="04A0" w:firstRow="1" w:lastRow="0" w:firstColumn="1" w:lastColumn="0" w:noHBand="0" w:noVBand="1"/>
      </w:tblPr>
      <w:tblGrid>
        <w:gridCol w:w="5755"/>
        <w:gridCol w:w="6930"/>
      </w:tblGrid>
      <w:tr w:rsidR="002A3571" w:rsidRPr="00682C65" w14:paraId="1F8FA9D0" w14:textId="77777777" w:rsidTr="009C09E0">
        <w:trPr>
          <w:jc w:val="center"/>
        </w:trPr>
        <w:tc>
          <w:tcPr>
            <w:tcW w:w="12685" w:type="dxa"/>
            <w:gridSpan w:val="2"/>
            <w:shd w:val="clear" w:color="auto" w:fill="E7E6E6" w:themeFill="background2"/>
          </w:tcPr>
          <w:p w14:paraId="1ACF58D5" w14:textId="057FAAE3" w:rsidR="002A3571" w:rsidRPr="00682C65" w:rsidRDefault="002A3571" w:rsidP="009C09E0">
            <w:pPr>
              <w:spacing w:line="288" w:lineRule="auto"/>
              <w:jc w:val="center"/>
              <w:textAlignment w:val="baseline"/>
              <w:rPr>
                <w:rFonts w:eastAsia="Times New Roman" w:cs="Arial"/>
                <w:b/>
                <w:bCs/>
              </w:rPr>
            </w:pPr>
            <w:r w:rsidRPr="00682C65">
              <w:rPr>
                <w:rFonts w:eastAsia="Times New Roman" w:cs="Arial"/>
                <w:b/>
                <w:bCs/>
              </w:rPr>
              <w:t>Assessment Measure #1: (</w:t>
            </w:r>
            <w:r w:rsidRPr="00682C65">
              <w:rPr>
                <w:rFonts w:eastAsia="Batang" w:cs="Arial"/>
                <w:b/>
                <w:bCs/>
              </w:rPr>
              <w:t>F</w:t>
            </w:r>
            <w:r w:rsidRPr="00682C65">
              <w:rPr>
                <w:rFonts w:cs="Arial"/>
                <w:b/>
                <w:bCs/>
              </w:rPr>
              <w:t xml:space="preserve">ield </w:t>
            </w:r>
            <w:r w:rsidRPr="00682C65">
              <w:rPr>
                <w:rFonts w:eastAsia="Batang" w:cs="Arial"/>
                <w:b/>
                <w:bCs/>
              </w:rPr>
              <w:t>I</w:t>
            </w:r>
            <w:r w:rsidRPr="00682C65">
              <w:rPr>
                <w:rFonts w:cs="Arial"/>
                <w:b/>
                <w:bCs/>
              </w:rPr>
              <w:t xml:space="preserve">nstructor’s Assessment of </w:t>
            </w:r>
            <w:r w:rsidRPr="00682C65">
              <w:rPr>
                <w:rFonts w:eastAsia="Batang" w:cs="Arial"/>
                <w:b/>
                <w:bCs/>
              </w:rPr>
              <w:t>S</w:t>
            </w:r>
            <w:r w:rsidRPr="00682C65">
              <w:rPr>
                <w:rFonts w:cs="Arial"/>
                <w:b/>
                <w:bCs/>
              </w:rPr>
              <w:t xml:space="preserve">tudent </w:t>
            </w:r>
            <w:r w:rsidRPr="00682C65">
              <w:rPr>
                <w:rFonts w:eastAsia="Batang" w:cs="Arial"/>
                <w:b/>
                <w:bCs/>
              </w:rPr>
              <w:t>P</w:t>
            </w:r>
            <w:r w:rsidRPr="00682C65">
              <w:rPr>
                <w:rFonts w:cs="Arial"/>
                <w:b/>
                <w:bCs/>
              </w:rPr>
              <w:t>erformance II</w:t>
            </w:r>
            <w:r w:rsidR="009D7126">
              <w:rPr>
                <w:rFonts w:cs="Arial"/>
                <w:b/>
                <w:bCs/>
              </w:rPr>
              <w:t xml:space="preserve"> [FIASP II]</w:t>
            </w:r>
            <w:r w:rsidRPr="00682C65">
              <w:rPr>
                <w:rFonts w:cs="Arial"/>
                <w:b/>
                <w:bCs/>
              </w:rPr>
              <w:t>)</w:t>
            </w:r>
          </w:p>
        </w:tc>
      </w:tr>
      <w:tr w:rsidR="002A3571" w:rsidRPr="00682C65" w14:paraId="7EC2892D" w14:textId="77777777" w:rsidTr="009C09E0">
        <w:trPr>
          <w:jc w:val="center"/>
        </w:trPr>
        <w:tc>
          <w:tcPr>
            <w:tcW w:w="5755" w:type="dxa"/>
          </w:tcPr>
          <w:p w14:paraId="65726082"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Dimension(s) assessed:</w:t>
            </w:r>
          </w:p>
        </w:tc>
        <w:tc>
          <w:tcPr>
            <w:tcW w:w="6930" w:type="dxa"/>
          </w:tcPr>
          <w:p w14:paraId="6FED5429" w14:textId="0BC5899F" w:rsidR="002A3571" w:rsidRPr="00682C65" w:rsidRDefault="00873347" w:rsidP="009C09E0">
            <w:pPr>
              <w:spacing w:line="288" w:lineRule="auto"/>
              <w:textAlignment w:val="baseline"/>
              <w:rPr>
                <w:rFonts w:eastAsia="Times New Roman" w:cs="Arial"/>
              </w:rPr>
            </w:pPr>
            <w:r>
              <w:rPr>
                <w:rFonts w:eastAsia="Times New Roman" w:cs="Arial"/>
              </w:rPr>
              <w:t xml:space="preserve">Behaviors, </w:t>
            </w:r>
            <w:r w:rsidR="002A3571" w:rsidRPr="00682C65">
              <w:rPr>
                <w:rFonts w:eastAsia="Times New Roman" w:cs="Arial"/>
              </w:rPr>
              <w:t>K</w:t>
            </w:r>
            <w:r>
              <w:rPr>
                <w:rFonts w:eastAsia="Times New Roman" w:cs="Arial"/>
              </w:rPr>
              <w:t>nowledge</w:t>
            </w:r>
            <w:r w:rsidR="002A3571" w:rsidRPr="00682C65">
              <w:rPr>
                <w:rFonts w:eastAsia="Times New Roman" w:cs="Arial"/>
              </w:rPr>
              <w:t xml:space="preserve">, </w:t>
            </w:r>
            <w:r>
              <w:rPr>
                <w:rFonts w:eastAsia="Times New Roman" w:cs="Arial"/>
              </w:rPr>
              <w:t>Skills</w:t>
            </w:r>
          </w:p>
        </w:tc>
      </w:tr>
      <w:tr w:rsidR="002A3571" w:rsidRPr="00682C65" w14:paraId="60FCE478" w14:textId="77777777" w:rsidTr="009C09E0">
        <w:trPr>
          <w:jc w:val="center"/>
        </w:trPr>
        <w:tc>
          <w:tcPr>
            <w:tcW w:w="5755" w:type="dxa"/>
          </w:tcPr>
          <w:p w14:paraId="08156CED"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When/where students are assessed:</w:t>
            </w:r>
          </w:p>
        </w:tc>
        <w:tc>
          <w:tcPr>
            <w:tcW w:w="6930" w:type="dxa"/>
          </w:tcPr>
          <w:p w14:paraId="39007107" w14:textId="77777777" w:rsidR="002A3571" w:rsidRPr="00682C65" w:rsidRDefault="002A3571" w:rsidP="009C09E0">
            <w:pPr>
              <w:spacing w:line="288" w:lineRule="auto"/>
              <w:textAlignment w:val="baseline"/>
              <w:rPr>
                <w:rFonts w:eastAsia="Times New Roman" w:cs="Arial"/>
              </w:rPr>
            </w:pPr>
            <w:r w:rsidRPr="00682C65">
              <w:rPr>
                <w:rFonts w:cs="Arial"/>
              </w:rPr>
              <w:t>Final field education of the MSW specialized practice year; Field education placement</w:t>
            </w:r>
          </w:p>
        </w:tc>
      </w:tr>
      <w:tr w:rsidR="002A3571" w:rsidRPr="00682C65" w14:paraId="7AB63429" w14:textId="77777777" w:rsidTr="009C09E0">
        <w:trPr>
          <w:jc w:val="center"/>
        </w:trPr>
        <w:tc>
          <w:tcPr>
            <w:tcW w:w="5755" w:type="dxa"/>
          </w:tcPr>
          <w:p w14:paraId="60D5C202"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Who assessed student competence:</w:t>
            </w:r>
          </w:p>
        </w:tc>
        <w:tc>
          <w:tcPr>
            <w:tcW w:w="6930" w:type="dxa"/>
          </w:tcPr>
          <w:p w14:paraId="0380AE95"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Field Instructors</w:t>
            </w:r>
          </w:p>
        </w:tc>
      </w:tr>
      <w:tr w:rsidR="002A3571" w:rsidRPr="00682C65" w14:paraId="070F0E15" w14:textId="77777777" w:rsidTr="009C09E0">
        <w:trPr>
          <w:jc w:val="center"/>
        </w:trPr>
        <w:tc>
          <w:tcPr>
            <w:tcW w:w="5755" w:type="dxa"/>
          </w:tcPr>
          <w:p w14:paraId="3AFC0547"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 xml:space="preserve">Outcome Measure Benchmark (minimum score indicative of achievement) for Competencies 1-9: </w:t>
            </w:r>
          </w:p>
        </w:tc>
        <w:tc>
          <w:tcPr>
            <w:tcW w:w="6930" w:type="dxa"/>
          </w:tcPr>
          <w:p w14:paraId="71633C59" w14:textId="77777777" w:rsidR="002A3571" w:rsidRPr="00682C65" w:rsidRDefault="002A3571" w:rsidP="009C09E0">
            <w:pPr>
              <w:spacing w:line="288" w:lineRule="auto"/>
              <w:textAlignment w:val="baseline"/>
              <w:rPr>
                <w:rFonts w:eastAsia="Times New Roman" w:cs="Arial"/>
              </w:rPr>
            </w:pPr>
            <w:r w:rsidRPr="00682C65">
              <w:rPr>
                <w:rFonts w:cs="Arial"/>
              </w:rPr>
              <w:t>Students must score a minimum of 7 on a 10-point rating scale (</w:t>
            </w:r>
            <m:oMath>
              <m:r>
                <m:rPr>
                  <m:sty m:val="p"/>
                </m:rPr>
                <w:rPr>
                  <w:rFonts w:ascii="Cambria Math" w:eastAsia="Batang" w:hAnsi="Cambria Math" w:cs="Arial"/>
                </w:rPr>
                <m:t xml:space="preserve">≥ </m:t>
              </m:r>
            </m:oMath>
            <w:r w:rsidRPr="00682C65">
              <w:rPr>
                <w:rFonts w:eastAsia="Batang" w:cs="Arial"/>
              </w:rPr>
              <w:t>7</w:t>
            </w:r>
            <w:r w:rsidRPr="00682C65">
              <w:rPr>
                <w:rFonts w:cs="Arial"/>
              </w:rPr>
              <w:t>).</w:t>
            </w:r>
          </w:p>
        </w:tc>
      </w:tr>
      <w:tr w:rsidR="002A3571" w:rsidRPr="00682C65" w14:paraId="5D479437" w14:textId="77777777" w:rsidTr="009C09E0">
        <w:trPr>
          <w:jc w:val="center"/>
        </w:trPr>
        <w:tc>
          <w:tcPr>
            <w:tcW w:w="5755" w:type="dxa"/>
          </w:tcPr>
          <w:p w14:paraId="679BF6E5"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Competency Benchmark (percent of students the program expects to have achieved the minimum scores, inclusive of all measures) for Competencies 1-9:</w:t>
            </w:r>
          </w:p>
        </w:tc>
        <w:tc>
          <w:tcPr>
            <w:tcW w:w="6930" w:type="dxa"/>
          </w:tcPr>
          <w:p w14:paraId="655BA307" w14:textId="77777777" w:rsidR="002A3571" w:rsidRPr="00682C65" w:rsidRDefault="002A3571" w:rsidP="009C09E0">
            <w:pPr>
              <w:spacing w:line="288" w:lineRule="auto"/>
              <w:rPr>
                <w:rFonts w:cs="Arial"/>
              </w:rPr>
            </w:pPr>
            <w:r w:rsidRPr="00682C65">
              <w:rPr>
                <w:rFonts w:cs="Arial"/>
              </w:rPr>
              <w:t>90 % of students demonstrate competence inclusive of 2 measures.</w:t>
            </w:r>
          </w:p>
          <w:p w14:paraId="078A3CB5" w14:textId="77777777" w:rsidR="002A3571" w:rsidRPr="00682C65" w:rsidRDefault="002A3571" w:rsidP="009C09E0">
            <w:pPr>
              <w:spacing w:line="288" w:lineRule="auto"/>
              <w:textAlignment w:val="baseline"/>
              <w:rPr>
                <w:rFonts w:cs="Arial"/>
              </w:rPr>
            </w:pPr>
          </w:p>
        </w:tc>
      </w:tr>
      <w:tr w:rsidR="002A3571" w:rsidRPr="00682C65" w14:paraId="15355346" w14:textId="77777777" w:rsidTr="009C09E0">
        <w:trPr>
          <w:jc w:val="center"/>
        </w:trPr>
        <w:tc>
          <w:tcPr>
            <w:tcW w:w="12685" w:type="dxa"/>
            <w:gridSpan w:val="2"/>
            <w:shd w:val="clear" w:color="auto" w:fill="E7E6E6" w:themeFill="background2"/>
          </w:tcPr>
          <w:p w14:paraId="1E0DDF1E" w14:textId="548CA016" w:rsidR="002A3571" w:rsidRPr="00682C65" w:rsidRDefault="002A3571" w:rsidP="009C09E0">
            <w:pPr>
              <w:spacing w:line="288" w:lineRule="auto"/>
              <w:jc w:val="center"/>
              <w:textAlignment w:val="baseline"/>
              <w:rPr>
                <w:rFonts w:eastAsia="Times New Roman" w:cs="Arial"/>
                <w:b/>
              </w:rPr>
            </w:pPr>
            <w:r w:rsidRPr="00682C65">
              <w:rPr>
                <w:rFonts w:eastAsia="Times New Roman" w:cs="Arial"/>
                <w:b/>
              </w:rPr>
              <w:t>Assessment Measure #2: (</w:t>
            </w:r>
            <w:r w:rsidRPr="00682C65">
              <w:rPr>
                <w:rFonts w:cs="Arial"/>
                <w:b/>
              </w:rPr>
              <w:t>Comprehensive Assessment II</w:t>
            </w:r>
            <w:r w:rsidR="009D7126">
              <w:rPr>
                <w:rFonts w:cs="Arial"/>
                <w:b/>
              </w:rPr>
              <w:t xml:space="preserve"> [CA II]</w:t>
            </w:r>
            <w:r w:rsidRPr="00682C65">
              <w:rPr>
                <w:rFonts w:eastAsia="Times New Roman" w:cs="Arial"/>
                <w:b/>
              </w:rPr>
              <w:t>)</w:t>
            </w:r>
          </w:p>
        </w:tc>
      </w:tr>
      <w:tr w:rsidR="002A3571" w:rsidRPr="00682C65" w14:paraId="73FB4760" w14:textId="77777777" w:rsidTr="009C09E0">
        <w:trPr>
          <w:jc w:val="center"/>
        </w:trPr>
        <w:tc>
          <w:tcPr>
            <w:tcW w:w="5755" w:type="dxa"/>
          </w:tcPr>
          <w:p w14:paraId="39C861F2"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Dimension(s) assessed:</w:t>
            </w:r>
          </w:p>
        </w:tc>
        <w:tc>
          <w:tcPr>
            <w:tcW w:w="6930" w:type="dxa"/>
          </w:tcPr>
          <w:p w14:paraId="57625F9F" w14:textId="2E203788" w:rsidR="002A3571" w:rsidRPr="00682C65" w:rsidRDefault="00873347" w:rsidP="009C09E0">
            <w:pPr>
              <w:spacing w:line="288" w:lineRule="auto"/>
              <w:textAlignment w:val="baseline"/>
              <w:rPr>
                <w:rFonts w:eastAsia="Times New Roman" w:cs="Arial"/>
              </w:rPr>
            </w:pPr>
            <w:r w:rsidRPr="00682C65">
              <w:rPr>
                <w:rFonts w:eastAsia="Times New Roman" w:cs="Arial"/>
              </w:rPr>
              <w:t>K</w:t>
            </w:r>
            <w:r>
              <w:rPr>
                <w:rFonts w:eastAsia="Times New Roman" w:cs="Arial"/>
              </w:rPr>
              <w:t>nowledge</w:t>
            </w:r>
          </w:p>
        </w:tc>
      </w:tr>
      <w:tr w:rsidR="002A3571" w:rsidRPr="00682C65" w14:paraId="09A07BFE" w14:textId="77777777" w:rsidTr="009C09E0">
        <w:trPr>
          <w:jc w:val="center"/>
        </w:trPr>
        <w:tc>
          <w:tcPr>
            <w:tcW w:w="5755" w:type="dxa"/>
          </w:tcPr>
          <w:p w14:paraId="09EE2E4E"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When/where students are assessed:</w:t>
            </w:r>
          </w:p>
        </w:tc>
        <w:tc>
          <w:tcPr>
            <w:tcW w:w="6930" w:type="dxa"/>
          </w:tcPr>
          <w:p w14:paraId="117326B4" w14:textId="77777777" w:rsidR="002A3571" w:rsidRPr="00682C65" w:rsidRDefault="002A3571" w:rsidP="009C09E0">
            <w:pPr>
              <w:spacing w:line="288" w:lineRule="auto"/>
              <w:textAlignment w:val="baseline"/>
              <w:rPr>
                <w:rFonts w:eastAsia="Times New Roman" w:cs="Arial"/>
              </w:rPr>
            </w:pPr>
            <w:r w:rsidRPr="00682C65">
              <w:rPr>
                <w:rFonts w:cs="Arial"/>
              </w:rPr>
              <w:t>At the end of the MSW specialized practice year; Classroom</w:t>
            </w:r>
          </w:p>
        </w:tc>
      </w:tr>
      <w:tr w:rsidR="002A3571" w:rsidRPr="00682C65" w14:paraId="44BFC4FA" w14:textId="77777777" w:rsidTr="009C09E0">
        <w:trPr>
          <w:jc w:val="center"/>
        </w:trPr>
        <w:tc>
          <w:tcPr>
            <w:tcW w:w="5755" w:type="dxa"/>
          </w:tcPr>
          <w:p w14:paraId="6CC18661"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Who assessed student competence:</w:t>
            </w:r>
          </w:p>
        </w:tc>
        <w:tc>
          <w:tcPr>
            <w:tcW w:w="6930" w:type="dxa"/>
          </w:tcPr>
          <w:p w14:paraId="574D1F8A" w14:textId="52DCB42E" w:rsidR="002A3571" w:rsidRPr="00682C65" w:rsidRDefault="00873347" w:rsidP="009C09E0">
            <w:pPr>
              <w:spacing w:line="288" w:lineRule="auto"/>
              <w:textAlignment w:val="baseline"/>
              <w:rPr>
                <w:rFonts w:eastAsia="Times New Roman" w:cs="Arial"/>
              </w:rPr>
            </w:pPr>
            <w:r>
              <w:rPr>
                <w:rFonts w:eastAsia="Times New Roman" w:cs="Arial"/>
                <w:sz w:val="22"/>
                <w:szCs w:val="22"/>
              </w:rPr>
              <w:t xml:space="preserve">The School’s Designated </w:t>
            </w:r>
            <w:r w:rsidRPr="000C6CA6">
              <w:rPr>
                <w:rFonts w:eastAsia="Times New Roman" w:cs="Arial"/>
                <w:sz w:val="22"/>
                <w:szCs w:val="22"/>
              </w:rPr>
              <w:t xml:space="preserve">Faculty  </w:t>
            </w:r>
          </w:p>
        </w:tc>
      </w:tr>
      <w:tr w:rsidR="002A3571" w:rsidRPr="00682C65" w14:paraId="73E0AA3D" w14:textId="77777777" w:rsidTr="009C09E0">
        <w:trPr>
          <w:jc w:val="center"/>
        </w:trPr>
        <w:tc>
          <w:tcPr>
            <w:tcW w:w="5755" w:type="dxa"/>
          </w:tcPr>
          <w:p w14:paraId="0BF48E7A"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 xml:space="preserve">Outcome Measure Benchmark (minimum score indicative of achievement) for Competencies 1-9: </w:t>
            </w:r>
          </w:p>
        </w:tc>
        <w:tc>
          <w:tcPr>
            <w:tcW w:w="6930" w:type="dxa"/>
          </w:tcPr>
          <w:p w14:paraId="400AA820" w14:textId="77777777" w:rsidR="002A3571" w:rsidRPr="00682C65" w:rsidRDefault="002A3571" w:rsidP="009C09E0">
            <w:pPr>
              <w:spacing w:line="288" w:lineRule="auto"/>
              <w:textAlignment w:val="baseline"/>
              <w:rPr>
                <w:rFonts w:eastAsia="Times New Roman" w:cs="Arial"/>
              </w:rPr>
            </w:pPr>
            <w:r w:rsidRPr="00682C65">
              <w:rPr>
                <w:rFonts w:cs="Arial"/>
              </w:rPr>
              <w:t xml:space="preserve">Students must correctly answer at least two-thirds (66.7%) of the questions </w:t>
            </w:r>
            <w:proofErr w:type="gramStart"/>
            <w:r w:rsidRPr="00682C65">
              <w:rPr>
                <w:rFonts w:cs="Arial"/>
              </w:rPr>
              <w:t>in a given</w:t>
            </w:r>
            <w:proofErr w:type="gramEnd"/>
            <w:r w:rsidRPr="00682C65">
              <w:rPr>
                <w:rFonts w:cs="Arial"/>
              </w:rPr>
              <w:t xml:space="preserve"> competency area.</w:t>
            </w:r>
          </w:p>
        </w:tc>
      </w:tr>
      <w:tr w:rsidR="002A3571" w:rsidRPr="00682C65" w14:paraId="042F0AE1" w14:textId="77777777" w:rsidTr="009C09E0">
        <w:trPr>
          <w:jc w:val="center"/>
        </w:trPr>
        <w:tc>
          <w:tcPr>
            <w:tcW w:w="5755" w:type="dxa"/>
          </w:tcPr>
          <w:p w14:paraId="0CEFE577" w14:textId="77777777" w:rsidR="002A3571" w:rsidRPr="00682C65" w:rsidRDefault="002A3571" w:rsidP="009C09E0">
            <w:pPr>
              <w:spacing w:line="288" w:lineRule="auto"/>
              <w:textAlignment w:val="baseline"/>
              <w:rPr>
                <w:rFonts w:eastAsia="Times New Roman" w:cs="Arial"/>
              </w:rPr>
            </w:pPr>
            <w:r w:rsidRPr="00682C65">
              <w:rPr>
                <w:rFonts w:eastAsia="Times New Roman" w:cs="Arial"/>
              </w:rPr>
              <w:t>Competency Benchmark (percent of students the program expects to have achieved the minimum scores, inclusive of all measures) for Competencies 1-9:</w:t>
            </w:r>
          </w:p>
        </w:tc>
        <w:tc>
          <w:tcPr>
            <w:tcW w:w="6930" w:type="dxa"/>
          </w:tcPr>
          <w:p w14:paraId="6A42D115" w14:textId="77777777" w:rsidR="002A3571" w:rsidRPr="00682C65" w:rsidRDefault="002A3571" w:rsidP="009C09E0">
            <w:pPr>
              <w:spacing w:line="288" w:lineRule="auto"/>
              <w:rPr>
                <w:rFonts w:cs="Arial"/>
              </w:rPr>
            </w:pPr>
            <w:r w:rsidRPr="00682C65">
              <w:rPr>
                <w:rFonts w:cs="Arial"/>
              </w:rPr>
              <w:t>90 % of students demonstrate competence inclusive of 2 measures.</w:t>
            </w:r>
          </w:p>
          <w:p w14:paraId="205BFE14" w14:textId="77777777" w:rsidR="002A3571" w:rsidRPr="00682C65" w:rsidRDefault="002A3571" w:rsidP="009C09E0">
            <w:pPr>
              <w:spacing w:line="288" w:lineRule="auto"/>
              <w:rPr>
                <w:rFonts w:eastAsia="Times New Roman" w:cs="Arial"/>
              </w:rPr>
            </w:pPr>
          </w:p>
        </w:tc>
      </w:tr>
    </w:tbl>
    <w:p w14:paraId="1BC10367" w14:textId="77777777" w:rsidR="002A3571" w:rsidRPr="00682C65" w:rsidRDefault="002A3571" w:rsidP="002A3571">
      <w:pPr>
        <w:spacing w:line="240" w:lineRule="auto"/>
        <w:jc w:val="center"/>
        <w:rPr>
          <w:rFonts w:cs="Arial"/>
          <w:b/>
          <w:bCs/>
          <w:sz w:val="22"/>
          <w:szCs w:val="22"/>
        </w:rPr>
      </w:pPr>
    </w:p>
    <w:p w14:paraId="56AC3998" w14:textId="77777777" w:rsidR="002A3571" w:rsidRPr="00682C65" w:rsidRDefault="002A3571" w:rsidP="002A3571">
      <w:pPr>
        <w:spacing w:line="240" w:lineRule="auto"/>
        <w:jc w:val="center"/>
        <w:rPr>
          <w:rFonts w:cs="Arial"/>
          <w:b/>
          <w:bCs/>
          <w:sz w:val="22"/>
          <w:szCs w:val="22"/>
        </w:rPr>
      </w:pPr>
    </w:p>
    <w:p w14:paraId="282A5862" w14:textId="77777777" w:rsidR="002A3571" w:rsidRPr="00682C65" w:rsidRDefault="002A3571" w:rsidP="002A3571">
      <w:pPr>
        <w:spacing w:line="240" w:lineRule="auto"/>
        <w:jc w:val="center"/>
        <w:textAlignment w:val="baseline"/>
        <w:rPr>
          <w:rFonts w:eastAsia="Times New Roman" w:cs="Arial"/>
          <w:sz w:val="22"/>
          <w:szCs w:val="22"/>
        </w:rPr>
      </w:pPr>
    </w:p>
    <w:p w14:paraId="7B8D6B1C" w14:textId="77777777" w:rsidR="002A3571" w:rsidRPr="00682C65" w:rsidRDefault="002A3571" w:rsidP="002A3571">
      <w:pPr>
        <w:spacing w:line="240" w:lineRule="auto"/>
        <w:jc w:val="center"/>
        <w:textAlignment w:val="baseline"/>
        <w:rPr>
          <w:rFonts w:eastAsia="Times New Roman" w:cs="Arial"/>
          <w:b/>
          <w:bCs/>
          <w:sz w:val="22"/>
          <w:szCs w:val="22"/>
        </w:rPr>
      </w:pPr>
    </w:p>
    <w:p w14:paraId="3EAFDE32" w14:textId="54D5A79C" w:rsidR="002A3571" w:rsidRPr="00682C65" w:rsidRDefault="002A3571" w:rsidP="002A3571">
      <w:pPr>
        <w:spacing w:line="240" w:lineRule="auto"/>
        <w:jc w:val="center"/>
        <w:textAlignment w:val="baseline"/>
        <w:rPr>
          <w:rFonts w:eastAsia="Times New Roman" w:cs="Arial"/>
          <w:b/>
          <w:bCs/>
          <w:sz w:val="22"/>
          <w:szCs w:val="22"/>
        </w:rPr>
      </w:pPr>
      <w:r w:rsidRPr="00682C65">
        <w:rPr>
          <w:rFonts w:eastAsia="Times New Roman" w:cs="Arial"/>
          <w:b/>
          <w:bCs/>
          <w:sz w:val="22"/>
          <w:szCs w:val="22"/>
        </w:rPr>
        <w:lastRenderedPageBreak/>
        <w:t>ASSESSMENT DATA COLLECTED DURING THE ACADEMIC YEAR (202</w:t>
      </w:r>
      <w:r w:rsidR="001007DC">
        <w:rPr>
          <w:rFonts w:eastAsia="Times New Roman" w:cs="Arial"/>
          <w:b/>
          <w:bCs/>
          <w:sz w:val="22"/>
          <w:szCs w:val="22"/>
        </w:rPr>
        <w:t>2</w:t>
      </w:r>
      <w:r w:rsidRPr="00682C65">
        <w:rPr>
          <w:rFonts w:eastAsia="Times New Roman" w:cs="Arial"/>
          <w:b/>
          <w:bCs/>
          <w:sz w:val="22"/>
          <w:szCs w:val="22"/>
        </w:rPr>
        <w:t>-202</w:t>
      </w:r>
      <w:r w:rsidR="001007DC">
        <w:rPr>
          <w:rFonts w:eastAsia="Times New Roman" w:cs="Arial"/>
          <w:b/>
          <w:bCs/>
          <w:sz w:val="22"/>
          <w:szCs w:val="22"/>
        </w:rPr>
        <w:t>3</w:t>
      </w:r>
      <w:r w:rsidRPr="00682C65">
        <w:rPr>
          <w:rFonts w:eastAsia="Times New Roman" w:cs="Arial"/>
          <w:b/>
          <w:bCs/>
          <w:sz w:val="22"/>
          <w:szCs w:val="22"/>
        </w:rPr>
        <w:t>) </w:t>
      </w:r>
    </w:p>
    <w:p w14:paraId="7BEC0AE3" w14:textId="32B5CE27" w:rsidR="002A3571" w:rsidRPr="00682C65" w:rsidRDefault="002A3571" w:rsidP="002A3571">
      <w:pPr>
        <w:spacing w:line="240" w:lineRule="auto"/>
        <w:jc w:val="center"/>
        <w:textAlignment w:val="baseline"/>
        <w:rPr>
          <w:rFonts w:eastAsia="Times New Roman" w:cs="Arial"/>
          <w:b/>
          <w:bCs/>
          <w:sz w:val="22"/>
          <w:szCs w:val="22"/>
        </w:rPr>
      </w:pPr>
      <w:r w:rsidRPr="00682C65">
        <w:rPr>
          <w:rFonts w:cs="Arial"/>
          <w:b/>
          <w:bCs/>
          <w:sz w:val="22"/>
          <w:szCs w:val="22"/>
        </w:rPr>
        <w:t xml:space="preserve">LAST COMPLETED ON </w:t>
      </w:r>
      <w:r w:rsidR="001007DC">
        <w:rPr>
          <w:rFonts w:cs="Arial"/>
          <w:b/>
          <w:bCs/>
          <w:sz w:val="22"/>
          <w:szCs w:val="22"/>
        </w:rPr>
        <w:t xml:space="preserve">Aug </w:t>
      </w:r>
      <w:r w:rsidRPr="00682C65">
        <w:rPr>
          <w:rFonts w:cs="Arial"/>
          <w:b/>
          <w:bCs/>
          <w:sz w:val="22"/>
          <w:szCs w:val="22"/>
        </w:rPr>
        <w:t>1, 202</w:t>
      </w:r>
      <w:r w:rsidR="001007DC">
        <w:rPr>
          <w:rFonts w:cs="Arial"/>
          <w:b/>
          <w:bCs/>
          <w:sz w:val="22"/>
          <w:szCs w:val="22"/>
        </w:rPr>
        <w:t>3</w:t>
      </w:r>
    </w:p>
    <w:p w14:paraId="296AA7CB" w14:textId="77777777" w:rsidR="002A3571" w:rsidRPr="00682C65" w:rsidRDefault="002A3571" w:rsidP="002A3571">
      <w:pPr>
        <w:spacing w:line="240" w:lineRule="auto"/>
        <w:jc w:val="center"/>
        <w:textAlignment w:val="baseline"/>
        <w:rPr>
          <w:rFonts w:eastAsia="Times New Roman" w:cs="Arial"/>
          <w:sz w:val="22"/>
          <w:szCs w:val="22"/>
        </w:rPr>
      </w:pPr>
    </w:p>
    <w:tbl>
      <w:tblPr>
        <w:tblW w:w="14400" w:type="dxa"/>
        <w:tblInd w:w="-6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1800"/>
        <w:gridCol w:w="1710"/>
        <w:gridCol w:w="3422"/>
        <w:gridCol w:w="3508"/>
      </w:tblGrid>
      <w:tr w:rsidR="002A3571" w:rsidRPr="00682C65" w14:paraId="2EBF54AE" w14:textId="77777777" w:rsidTr="009D7126">
        <w:trPr>
          <w:trHeight w:val="484"/>
        </w:trPr>
        <w:tc>
          <w:tcPr>
            <w:tcW w:w="3960" w:type="dxa"/>
            <w:vMerge w:val="restart"/>
            <w:tcBorders>
              <w:top w:val="single" w:sz="8" w:space="0" w:color="auto"/>
              <w:bottom w:val="single" w:sz="4" w:space="0" w:color="auto"/>
            </w:tcBorders>
            <w:shd w:val="clear" w:color="auto" w:fill="auto"/>
            <w:vAlign w:val="center"/>
            <w:hideMark/>
          </w:tcPr>
          <w:p w14:paraId="7BB3DE00" w14:textId="77777777" w:rsidR="002A3571" w:rsidRPr="00682C65" w:rsidRDefault="002A3571" w:rsidP="007A4D9D">
            <w:pPr>
              <w:spacing w:line="240" w:lineRule="auto"/>
              <w:ind w:left="-71"/>
              <w:jc w:val="center"/>
              <w:textAlignment w:val="baseline"/>
              <w:rPr>
                <w:rFonts w:eastAsia="Times New Roman" w:cs="Arial"/>
                <w:sz w:val="22"/>
                <w:szCs w:val="22"/>
              </w:rPr>
            </w:pPr>
            <w:r w:rsidRPr="00682C65">
              <w:rPr>
                <w:rFonts w:eastAsia="Times New Roman" w:cs="Arial"/>
                <w:sz w:val="22"/>
                <w:szCs w:val="22"/>
              </w:rPr>
              <w:br/>
            </w:r>
            <w:r w:rsidRPr="00682C65">
              <w:rPr>
                <w:rFonts w:eastAsia="Times New Roman" w:cs="Arial"/>
                <w:b/>
                <w:bCs/>
                <w:sz w:val="22"/>
                <w:szCs w:val="22"/>
              </w:rPr>
              <w:t>COMPETENCY</w:t>
            </w:r>
            <w:r w:rsidRPr="00682C65">
              <w:rPr>
                <w:rFonts w:eastAsia="Times New Roman" w:cs="Arial"/>
                <w:sz w:val="22"/>
                <w:szCs w:val="22"/>
              </w:rPr>
              <w:t> </w:t>
            </w:r>
          </w:p>
          <w:p w14:paraId="3E589C3D" w14:textId="77777777" w:rsidR="002A3571" w:rsidRPr="00682C65" w:rsidRDefault="002A3571" w:rsidP="007A4D9D">
            <w:pPr>
              <w:spacing w:line="240" w:lineRule="auto"/>
              <w:textAlignment w:val="baseline"/>
              <w:rPr>
                <w:rFonts w:eastAsia="Times New Roman" w:cs="Arial"/>
                <w:sz w:val="22"/>
                <w:szCs w:val="22"/>
              </w:rPr>
            </w:pPr>
            <w:r w:rsidRPr="00682C65">
              <w:rPr>
                <w:rFonts w:eastAsia="Times New Roman" w:cs="Arial"/>
                <w:sz w:val="22"/>
                <w:szCs w:val="22"/>
              </w:rPr>
              <w:t> </w:t>
            </w:r>
          </w:p>
        </w:tc>
        <w:tc>
          <w:tcPr>
            <w:tcW w:w="1800" w:type="dxa"/>
            <w:vMerge w:val="restart"/>
            <w:tcBorders>
              <w:top w:val="single" w:sz="8" w:space="0" w:color="auto"/>
              <w:bottom w:val="single" w:sz="4" w:space="0" w:color="auto"/>
            </w:tcBorders>
            <w:shd w:val="clear" w:color="auto" w:fill="auto"/>
            <w:vAlign w:val="center"/>
            <w:hideMark/>
          </w:tcPr>
          <w:p w14:paraId="686E9BE9" w14:textId="77777777" w:rsidR="002A3571" w:rsidRDefault="002A3571" w:rsidP="007A4D9D">
            <w:pPr>
              <w:spacing w:line="240" w:lineRule="auto"/>
              <w:jc w:val="center"/>
              <w:textAlignment w:val="baseline"/>
              <w:rPr>
                <w:rFonts w:eastAsia="Times New Roman" w:cs="Arial"/>
                <w:b/>
                <w:bCs/>
                <w:sz w:val="22"/>
                <w:szCs w:val="22"/>
              </w:rPr>
            </w:pPr>
            <w:r w:rsidRPr="00682C65">
              <w:rPr>
                <w:rFonts w:eastAsia="Times New Roman" w:cs="Arial"/>
                <w:b/>
                <w:bCs/>
                <w:sz w:val="22"/>
                <w:szCs w:val="22"/>
              </w:rPr>
              <w:t xml:space="preserve">COMPETENCY BENCHMARK </w:t>
            </w:r>
          </w:p>
          <w:p w14:paraId="76602BFB" w14:textId="77777777" w:rsidR="002A3571" w:rsidRPr="00682C65" w:rsidRDefault="002A3571" w:rsidP="007A4D9D">
            <w:pPr>
              <w:spacing w:line="240" w:lineRule="auto"/>
              <w:jc w:val="center"/>
              <w:textAlignment w:val="baseline"/>
              <w:rPr>
                <w:rFonts w:eastAsia="Times New Roman" w:cs="Arial"/>
                <w:b/>
                <w:bCs/>
                <w:sz w:val="22"/>
                <w:szCs w:val="22"/>
              </w:rPr>
            </w:pPr>
          </w:p>
          <w:p w14:paraId="6284436D"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
                <w:bCs/>
                <w:sz w:val="22"/>
                <w:szCs w:val="22"/>
              </w:rPr>
              <w:t>(GENERALIST)</w:t>
            </w:r>
            <w:r w:rsidRPr="00682C65">
              <w:rPr>
                <w:rFonts w:eastAsia="Times New Roman" w:cs="Arial"/>
                <w:sz w:val="22"/>
                <w:szCs w:val="22"/>
              </w:rPr>
              <w:t> </w:t>
            </w:r>
          </w:p>
          <w:p w14:paraId="071BA78F" w14:textId="77777777" w:rsidR="002A3571" w:rsidRPr="00682C65" w:rsidRDefault="002A3571" w:rsidP="007A4D9D">
            <w:pPr>
              <w:spacing w:line="240" w:lineRule="auto"/>
              <w:textAlignment w:val="baseline"/>
              <w:rPr>
                <w:rFonts w:eastAsia="Times New Roman" w:cs="Arial"/>
                <w:sz w:val="22"/>
                <w:szCs w:val="22"/>
              </w:rPr>
            </w:pPr>
            <w:r w:rsidRPr="00682C65">
              <w:rPr>
                <w:rFonts w:eastAsia="Times New Roman" w:cs="Arial"/>
                <w:sz w:val="22"/>
                <w:szCs w:val="22"/>
              </w:rPr>
              <w:t> </w:t>
            </w:r>
          </w:p>
        </w:tc>
        <w:tc>
          <w:tcPr>
            <w:tcW w:w="1710" w:type="dxa"/>
            <w:vMerge w:val="restart"/>
            <w:tcBorders>
              <w:top w:val="single" w:sz="8" w:space="0" w:color="auto"/>
              <w:bottom w:val="single" w:sz="4" w:space="0" w:color="auto"/>
            </w:tcBorders>
            <w:shd w:val="clear" w:color="auto" w:fill="auto"/>
            <w:vAlign w:val="center"/>
            <w:hideMark/>
          </w:tcPr>
          <w:p w14:paraId="4AF7CF32" w14:textId="77777777" w:rsidR="002A3571" w:rsidRDefault="002A3571" w:rsidP="007A4D9D">
            <w:pPr>
              <w:spacing w:line="240" w:lineRule="auto"/>
              <w:jc w:val="center"/>
              <w:textAlignment w:val="baseline"/>
              <w:rPr>
                <w:rFonts w:eastAsia="Times New Roman" w:cs="Arial"/>
                <w:b/>
                <w:bCs/>
                <w:sz w:val="22"/>
                <w:szCs w:val="22"/>
              </w:rPr>
            </w:pPr>
            <w:r w:rsidRPr="00682C65">
              <w:rPr>
                <w:rFonts w:eastAsia="Times New Roman" w:cs="Arial"/>
                <w:b/>
                <w:bCs/>
                <w:sz w:val="22"/>
                <w:szCs w:val="22"/>
              </w:rPr>
              <w:t>COMPETENCY BENCHMARK</w:t>
            </w:r>
          </w:p>
          <w:p w14:paraId="1FD49E7D" w14:textId="77777777" w:rsidR="002A3571" w:rsidRPr="00682C65" w:rsidRDefault="002A3571" w:rsidP="007A4D9D">
            <w:pPr>
              <w:spacing w:line="240" w:lineRule="auto"/>
              <w:jc w:val="center"/>
              <w:textAlignment w:val="baseline"/>
              <w:rPr>
                <w:rFonts w:eastAsia="Times New Roman" w:cs="Arial"/>
                <w:b/>
                <w:bCs/>
                <w:sz w:val="22"/>
                <w:szCs w:val="22"/>
              </w:rPr>
            </w:pPr>
            <w:r w:rsidRPr="00682C65">
              <w:rPr>
                <w:rFonts w:eastAsia="Times New Roman" w:cs="Arial"/>
                <w:b/>
                <w:bCs/>
                <w:sz w:val="22"/>
                <w:szCs w:val="22"/>
              </w:rPr>
              <w:t xml:space="preserve"> </w:t>
            </w:r>
          </w:p>
          <w:p w14:paraId="3AD0D569"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
                <w:bCs/>
                <w:sz w:val="22"/>
                <w:szCs w:val="22"/>
              </w:rPr>
              <w:t>(SPECIALIZED PRACTICE)</w:t>
            </w:r>
            <w:r w:rsidRPr="00682C65">
              <w:rPr>
                <w:rFonts w:eastAsia="Times New Roman" w:cs="Arial"/>
                <w:sz w:val="22"/>
                <w:szCs w:val="22"/>
              </w:rPr>
              <w:t> </w:t>
            </w:r>
          </w:p>
          <w:p w14:paraId="7897F93A"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 </w:t>
            </w:r>
          </w:p>
        </w:tc>
        <w:tc>
          <w:tcPr>
            <w:tcW w:w="6930" w:type="dxa"/>
            <w:gridSpan w:val="2"/>
            <w:tcBorders>
              <w:top w:val="single" w:sz="8" w:space="0" w:color="auto"/>
              <w:bottom w:val="single" w:sz="4" w:space="0" w:color="auto"/>
            </w:tcBorders>
            <w:shd w:val="clear" w:color="auto" w:fill="auto"/>
            <w:vAlign w:val="center"/>
            <w:hideMark/>
          </w:tcPr>
          <w:p w14:paraId="54C1ED74" w14:textId="4C573BE5"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
                <w:bCs/>
                <w:sz w:val="22"/>
                <w:szCs w:val="22"/>
              </w:rPr>
              <w:t>PERCENTAGE OF STUDENTS ACHIEVING BENCHMARK</w:t>
            </w:r>
            <w:r w:rsidRPr="00682C65">
              <w:rPr>
                <w:rFonts w:eastAsia="Times New Roman" w:cs="Arial"/>
                <w:sz w:val="22"/>
                <w:szCs w:val="22"/>
              </w:rPr>
              <w:t> </w:t>
            </w:r>
          </w:p>
        </w:tc>
      </w:tr>
      <w:tr w:rsidR="002A3571" w:rsidRPr="00682C65" w14:paraId="1B4E69D0" w14:textId="77777777" w:rsidTr="009D7126">
        <w:trPr>
          <w:trHeight w:val="1070"/>
        </w:trPr>
        <w:tc>
          <w:tcPr>
            <w:tcW w:w="3960" w:type="dxa"/>
            <w:vMerge/>
            <w:tcBorders>
              <w:top w:val="single" w:sz="4" w:space="0" w:color="auto"/>
              <w:bottom w:val="single" w:sz="6" w:space="0" w:color="auto"/>
            </w:tcBorders>
            <w:shd w:val="clear" w:color="auto" w:fill="auto"/>
            <w:hideMark/>
          </w:tcPr>
          <w:p w14:paraId="7D20735F" w14:textId="77777777" w:rsidR="002A3571" w:rsidRPr="00682C65" w:rsidRDefault="002A3571" w:rsidP="007A4D9D">
            <w:pPr>
              <w:spacing w:line="240" w:lineRule="auto"/>
              <w:textAlignment w:val="baseline"/>
              <w:rPr>
                <w:rFonts w:eastAsia="Times New Roman" w:cs="Arial"/>
                <w:sz w:val="22"/>
                <w:szCs w:val="22"/>
              </w:rPr>
            </w:pPr>
          </w:p>
        </w:tc>
        <w:tc>
          <w:tcPr>
            <w:tcW w:w="1800" w:type="dxa"/>
            <w:vMerge/>
            <w:tcBorders>
              <w:top w:val="single" w:sz="4" w:space="0" w:color="auto"/>
              <w:bottom w:val="single" w:sz="6" w:space="0" w:color="auto"/>
            </w:tcBorders>
            <w:shd w:val="clear" w:color="auto" w:fill="auto"/>
            <w:hideMark/>
          </w:tcPr>
          <w:p w14:paraId="60F6ED62" w14:textId="77777777" w:rsidR="002A3571" w:rsidRPr="00682C65" w:rsidRDefault="002A3571" w:rsidP="007A4D9D">
            <w:pPr>
              <w:spacing w:line="240" w:lineRule="auto"/>
              <w:textAlignment w:val="baseline"/>
              <w:rPr>
                <w:rFonts w:eastAsia="Times New Roman" w:cs="Arial"/>
                <w:sz w:val="22"/>
                <w:szCs w:val="22"/>
              </w:rPr>
            </w:pPr>
          </w:p>
        </w:tc>
        <w:tc>
          <w:tcPr>
            <w:tcW w:w="1710" w:type="dxa"/>
            <w:vMerge/>
            <w:tcBorders>
              <w:top w:val="single" w:sz="4" w:space="0" w:color="auto"/>
              <w:bottom w:val="single" w:sz="6" w:space="0" w:color="auto"/>
            </w:tcBorders>
            <w:shd w:val="clear" w:color="auto" w:fill="auto"/>
            <w:hideMark/>
          </w:tcPr>
          <w:p w14:paraId="7BFDBBC3" w14:textId="77777777" w:rsidR="002A3571" w:rsidRPr="00682C65" w:rsidRDefault="002A3571" w:rsidP="007A4D9D">
            <w:pPr>
              <w:spacing w:line="240" w:lineRule="auto"/>
              <w:jc w:val="center"/>
              <w:textAlignment w:val="baseline"/>
              <w:rPr>
                <w:rFonts w:eastAsia="Times New Roman" w:cs="Arial"/>
                <w:sz w:val="22"/>
                <w:szCs w:val="22"/>
              </w:rPr>
            </w:pPr>
          </w:p>
        </w:tc>
        <w:tc>
          <w:tcPr>
            <w:tcW w:w="3422" w:type="dxa"/>
            <w:tcBorders>
              <w:top w:val="single" w:sz="4" w:space="0" w:color="auto"/>
              <w:bottom w:val="single" w:sz="6" w:space="0" w:color="auto"/>
            </w:tcBorders>
            <w:shd w:val="clear" w:color="auto" w:fill="auto"/>
            <w:vAlign w:val="center"/>
            <w:hideMark/>
          </w:tcPr>
          <w:p w14:paraId="1170F74A" w14:textId="77777777" w:rsidR="00495493" w:rsidRDefault="002A3571" w:rsidP="007A4D9D">
            <w:pPr>
              <w:spacing w:line="240" w:lineRule="auto"/>
              <w:jc w:val="center"/>
              <w:textAlignment w:val="baseline"/>
              <w:rPr>
                <w:rFonts w:eastAsia="Times New Roman" w:cs="Arial"/>
                <w:b/>
                <w:bCs/>
                <w:sz w:val="22"/>
                <w:szCs w:val="22"/>
              </w:rPr>
            </w:pPr>
            <w:r w:rsidRPr="00682C65">
              <w:rPr>
                <w:rFonts w:eastAsia="Times New Roman" w:cs="Arial"/>
                <w:b/>
                <w:bCs/>
                <w:sz w:val="22"/>
                <w:szCs w:val="22"/>
              </w:rPr>
              <w:t>GENERALIST PRACTICE</w:t>
            </w:r>
          </w:p>
          <w:p w14:paraId="712D53A3" w14:textId="77777777" w:rsidR="002A3571" w:rsidRPr="00682C65" w:rsidRDefault="002A3571" w:rsidP="007A4D9D">
            <w:pPr>
              <w:spacing w:line="240" w:lineRule="auto"/>
              <w:jc w:val="center"/>
              <w:textAlignment w:val="baseline"/>
              <w:rPr>
                <w:rFonts w:eastAsia="Times New Roman" w:cs="Arial"/>
                <w:sz w:val="22"/>
                <w:szCs w:val="22"/>
              </w:rPr>
            </w:pPr>
          </w:p>
        </w:tc>
        <w:tc>
          <w:tcPr>
            <w:tcW w:w="3508" w:type="dxa"/>
            <w:tcBorders>
              <w:top w:val="single" w:sz="4" w:space="0" w:color="auto"/>
              <w:bottom w:val="single" w:sz="6" w:space="0" w:color="auto"/>
            </w:tcBorders>
            <w:shd w:val="clear" w:color="auto" w:fill="auto"/>
            <w:vAlign w:val="center"/>
            <w:hideMark/>
          </w:tcPr>
          <w:p w14:paraId="72EE9457" w14:textId="02678C37" w:rsidR="002A3571" w:rsidRPr="00682C65" w:rsidRDefault="002A3571" w:rsidP="007A4D9D">
            <w:pPr>
              <w:spacing w:line="240" w:lineRule="auto"/>
              <w:jc w:val="center"/>
              <w:textAlignment w:val="baseline"/>
              <w:rPr>
                <w:rFonts w:eastAsia="Times New Roman" w:cs="Arial"/>
                <w:b/>
                <w:bCs/>
                <w:sz w:val="22"/>
                <w:szCs w:val="22"/>
              </w:rPr>
            </w:pPr>
            <w:r w:rsidRPr="00682C65">
              <w:rPr>
                <w:rFonts w:eastAsia="Times New Roman" w:cs="Arial"/>
                <w:b/>
                <w:bCs/>
                <w:sz w:val="22"/>
                <w:szCs w:val="22"/>
              </w:rPr>
              <w:t xml:space="preserve">SPECIALIZED PRACTICE </w:t>
            </w:r>
          </w:p>
          <w:p w14:paraId="4D22777E" w14:textId="43572369" w:rsidR="002A3571" w:rsidRDefault="002A3571" w:rsidP="007A4D9D">
            <w:pPr>
              <w:spacing w:line="240" w:lineRule="auto"/>
              <w:jc w:val="center"/>
              <w:textAlignment w:val="baseline"/>
              <w:rPr>
                <w:rFonts w:eastAsia="Times New Roman" w:cs="Arial"/>
                <w:b/>
                <w:bCs/>
                <w:sz w:val="22"/>
                <w:szCs w:val="22"/>
              </w:rPr>
            </w:pPr>
            <w:r w:rsidRPr="00682C65">
              <w:rPr>
                <w:rFonts w:eastAsia="Times New Roman" w:cs="Arial"/>
                <w:b/>
                <w:bCs/>
                <w:sz w:val="22"/>
                <w:szCs w:val="22"/>
              </w:rPr>
              <w:t>(RESILIENCE-INFORMED PRACTICE)</w:t>
            </w:r>
            <w:r w:rsidR="009D7126">
              <w:rPr>
                <w:rFonts w:eastAsia="Times New Roman" w:cs="Arial"/>
                <w:b/>
                <w:bCs/>
                <w:sz w:val="22"/>
                <w:szCs w:val="22"/>
              </w:rPr>
              <w:t xml:space="preserve"> </w:t>
            </w:r>
          </w:p>
          <w:p w14:paraId="45BDBED2" w14:textId="16B5A158" w:rsidR="00495493" w:rsidRPr="00682C65" w:rsidRDefault="00495493" w:rsidP="007A4D9D">
            <w:pPr>
              <w:spacing w:line="240" w:lineRule="auto"/>
              <w:jc w:val="center"/>
              <w:textAlignment w:val="baseline"/>
              <w:rPr>
                <w:rFonts w:eastAsia="Times New Roman" w:cs="Arial"/>
                <w:sz w:val="22"/>
                <w:szCs w:val="22"/>
              </w:rPr>
            </w:pPr>
          </w:p>
        </w:tc>
      </w:tr>
      <w:tr w:rsidR="002A3571" w:rsidRPr="00682C65" w14:paraId="0A5A97EC" w14:textId="77777777" w:rsidTr="009D7126">
        <w:trPr>
          <w:trHeight w:val="579"/>
        </w:trPr>
        <w:tc>
          <w:tcPr>
            <w:tcW w:w="3960" w:type="dxa"/>
            <w:tcBorders>
              <w:top w:val="single" w:sz="6" w:space="0" w:color="auto"/>
            </w:tcBorders>
            <w:shd w:val="clear" w:color="auto" w:fill="auto"/>
            <w:hideMark/>
          </w:tcPr>
          <w:p w14:paraId="2A3E1D24"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1: Demonstrate Ethical and Professional Behavior </w:t>
            </w:r>
          </w:p>
        </w:tc>
        <w:tc>
          <w:tcPr>
            <w:tcW w:w="1800" w:type="dxa"/>
            <w:tcBorders>
              <w:top w:val="single" w:sz="6" w:space="0" w:color="auto"/>
            </w:tcBorders>
            <w:shd w:val="clear" w:color="auto" w:fill="FFFFFF" w:themeFill="background1"/>
            <w:vAlign w:val="center"/>
          </w:tcPr>
          <w:p w14:paraId="2BF0B9FB"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tcBorders>
              <w:top w:val="single" w:sz="6" w:space="0" w:color="auto"/>
            </w:tcBorders>
            <w:shd w:val="clear" w:color="auto" w:fill="FFFFFF" w:themeFill="background1"/>
            <w:vAlign w:val="center"/>
          </w:tcPr>
          <w:p w14:paraId="4D1BAC19"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tcBorders>
              <w:top w:val="single" w:sz="6" w:space="0" w:color="auto"/>
            </w:tcBorders>
            <w:shd w:val="clear" w:color="auto" w:fill="FFFFFF" w:themeFill="background1"/>
            <w:vAlign w:val="center"/>
          </w:tcPr>
          <w:p w14:paraId="7D7098E0" w14:textId="34C8D881" w:rsidR="002A3571" w:rsidRPr="0078692C" w:rsidRDefault="00681F75" w:rsidP="007A4D9D">
            <w:pPr>
              <w:spacing w:line="240" w:lineRule="auto"/>
              <w:jc w:val="center"/>
              <w:textAlignment w:val="baseline"/>
              <w:rPr>
                <w:rFonts w:eastAsia="Times New Roman" w:cs="Arial"/>
                <w:b/>
                <w:bCs/>
                <w:sz w:val="14"/>
                <w:szCs w:val="16"/>
              </w:rPr>
            </w:pPr>
            <w:r>
              <w:rPr>
                <w:rFonts w:eastAsia="Times New Roman" w:cs="Arial"/>
                <w:b/>
                <w:bCs/>
              </w:rPr>
              <w:t>97.1</w:t>
            </w:r>
            <w:r w:rsidR="002A3571" w:rsidRPr="0078692C">
              <w:rPr>
                <w:rFonts w:eastAsia="Times New Roman" w:cs="Arial"/>
                <w:b/>
                <w:bCs/>
              </w:rPr>
              <w:t>%</w:t>
            </w:r>
            <w:r w:rsidR="004C1C81" w:rsidRPr="0078692C">
              <w:rPr>
                <w:rFonts w:eastAsia="Times New Roman" w:cs="Arial"/>
                <w:b/>
                <w:bCs/>
              </w:rPr>
              <w:br/>
            </w:r>
          </w:p>
          <w:p w14:paraId="39A613B9" w14:textId="32E24804"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8B34A9" w:rsidRPr="0078692C">
              <w:rPr>
                <w:rFonts w:cs="Arial"/>
                <w:bCs/>
                <w:sz w:val="21"/>
                <w:szCs w:val="22"/>
              </w:rPr>
              <w:t>FIASP I:</w:t>
            </w:r>
            <w:r w:rsidR="0066255E">
              <w:rPr>
                <w:rFonts w:cs="Arial"/>
                <w:bCs/>
                <w:sz w:val="21"/>
                <w:szCs w:val="22"/>
              </w:rPr>
              <w:t xml:space="preserve"> 94.1</w:t>
            </w:r>
            <w:r w:rsidRPr="0078692C">
              <w:rPr>
                <w:rFonts w:cs="Arial"/>
                <w:bCs/>
                <w:sz w:val="21"/>
                <w:szCs w:val="22"/>
              </w:rPr>
              <w:t xml:space="preserve">% + </w:t>
            </w:r>
            <w:r w:rsidR="008B34A9" w:rsidRPr="0078692C">
              <w:rPr>
                <w:rFonts w:cs="Arial"/>
                <w:bCs/>
                <w:sz w:val="21"/>
                <w:szCs w:val="22"/>
              </w:rPr>
              <w:t xml:space="preserve">CA I: </w:t>
            </w:r>
            <w:r w:rsidR="00B9240D">
              <w:rPr>
                <w:rFonts w:cs="Arial"/>
                <w:bCs/>
                <w:sz w:val="21"/>
                <w:szCs w:val="22"/>
              </w:rPr>
              <w:t>100</w:t>
            </w:r>
            <w:r w:rsidRPr="0078692C">
              <w:rPr>
                <w:rFonts w:cs="Arial"/>
                <w:bCs/>
                <w:sz w:val="21"/>
                <w:szCs w:val="22"/>
              </w:rPr>
              <w:t>%) /2</w:t>
            </w:r>
          </w:p>
        </w:tc>
        <w:tc>
          <w:tcPr>
            <w:tcW w:w="3508" w:type="dxa"/>
            <w:tcBorders>
              <w:top w:val="single" w:sz="6" w:space="0" w:color="auto"/>
            </w:tcBorders>
            <w:shd w:val="clear" w:color="auto" w:fill="FFFFFF" w:themeFill="background1"/>
            <w:vAlign w:val="center"/>
          </w:tcPr>
          <w:p w14:paraId="7B342139" w14:textId="4FD97E4C" w:rsidR="002A3571" w:rsidRPr="00B41639" w:rsidRDefault="00E8118E" w:rsidP="007A4D9D">
            <w:pPr>
              <w:spacing w:line="240" w:lineRule="auto"/>
              <w:jc w:val="center"/>
              <w:textAlignment w:val="baseline"/>
              <w:rPr>
                <w:rFonts w:eastAsia="Times New Roman" w:cs="Arial"/>
                <w:b/>
                <w:bCs/>
                <w:sz w:val="14"/>
                <w:szCs w:val="16"/>
              </w:rPr>
            </w:pPr>
            <w:r>
              <w:rPr>
                <w:rFonts w:eastAsia="Times New Roman" w:cs="Arial"/>
                <w:b/>
                <w:bCs/>
              </w:rPr>
              <w:t>98.3</w:t>
            </w:r>
            <w:r w:rsidR="002A3571" w:rsidRPr="00B41639">
              <w:rPr>
                <w:rFonts w:eastAsia="Times New Roman" w:cs="Arial"/>
                <w:b/>
                <w:bCs/>
              </w:rPr>
              <w:t>%</w:t>
            </w:r>
            <w:r w:rsidR="004C1C81" w:rsidRPr="00B41639">
              <w:rPr>
                <w:rFonts w:eastAsia="Times New Roman" w:cs="Arial"/>
                <w:b/>
                <w:bCs/>
              </w:rPr>
              <w:br/>
            </w:r>
          </w:p>
          <w:p w14:paraId="334F757A" w14:textId="192F86EE"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B34A9" w:rsidRPr="00B41639">
              <w:rPr>
                <w:rFonts w:cs="Arial"/>
                <w:bCs/>
                <w:sz w:val="21"/>
                <w:szCs w:val="22"/>
              </w:rPr>
              <w:t>FIASP II:</w:t>
            </w:r>
            <w:r w:rsidR="00E8118E">
              <w:rPr>
                <w:rFonts w:cs="Arial"/>
                <w:bCs/>
                <w:sz w:val="21"/>
                <w:szCs w:val="22"/>
              </w:rPr>
              <w:t xml:space="preserve"> 98.2</w:t>
            </w:r>
            <w:r w:rsidRPr="00B41639">
              <w:rPr>
                <w:rFonts w:cs="Arial"/>
                <w:bCs/>
                <w:sz w:val="21"/>
                <w:szCs w:val="22"/>
              </w:rPr>
              <w:t xml:space="preserve">% + </w:t>
            </w:r>
            <w:r w:rsidR="008B34A9" w:rsidRPr="00B41639">
              <w:rPr>
                <w:rFonts w:cs="Arial"/>
                <w:bCs/>
                <w:sz w:val="21"/>
                <w:szCs w:val="22"/>
              </w:rPr>
              <w:t>CA II:</w:t>
            </w:r>
            <w:r w:rsidR="00F97E11">
              <w:rPr>
                <w:rFonts w:cs="Arial"/>
                <w:bCs/>
                <w:sz w:val="21"/>
                <w:szCs w:val="22"/>
              </w:rPr>
              <w:t xml:space="preserve"> 98.3</w:t>
            </w:r>
            <w:r w:rsidRPr="00B41639">
              <w:rPr>
                <w:rFonts w:cs="Arial"/>
                <w:bCs/>
                <w:sz w:val="21"/>
                <w:szCs w:val="22"/>
              </w:rPr>
              <w:t>%) /2</w:t>
            </w:r>
          </w:p>
        </w:tc>
      </w:tr>
      <w:tr w:rsidR="002A3571" w:rsidRPr="00682C65" w14:paraId="2562B015" w14:textId="77777777" w:rsidTr="009D7126">
        <w:trPr>
          <w:trHeight w:val="611"/>
        </w:trPr>
        <w:tc>
          <w:tcPr>
            <w:tcW w:w="3960" w:type="dxa"/>
            <w:shd w:val="clear" w:color="auto" w:fill="auto"/>
            <w:hideMark/>
          </w:tcPr>
          <w:p w14:paraId="508300F7"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2: Engage Diversity and Difference in Practice </w:t>
            </w:r>
          </w:p>
        </w:tc>
        <w:tc>
          <w:tcPr>
            <w:tcW w:w="1800" w:type="dxa"/>
            <w:shd w:val="clear" w:color="auto" w:fill="auto"/>
            <w:vAlign w:val="center"/>
            <w:hideMark/>
          </w:tcPr>
          <w:p w14:paraId="4CC8E177"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517E74FC"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7B6FD867" w14:textId="20413A3E" w:rsidR="002A3571" w:rsidRPr="0078692C" w:rsidRDefault="00681F75" w:rsidP="007A4D9D">
            <w:pPr>
              <w:spacing w:line="240" w:lineRule="auto"/>
              <w:jc w:val="center"/>
              <w:textAlignment w:val="baseline"/>
              <w:rPr>
                <w:rFonts w:eastAsia="Times New Roman" w:cs="Arial"/>
                <w:b/>
                <w:bCs/>
                <w:sz w:val="14"/>
                <w:szCs w:val="16"/>
              </w:rPr>
            </w:pPr>
            <w:r>
              <w:rPr>
                <w:rFonts w:eastAsia="Times New Roman" w:cs="Arial"/>
                <w:b/>
                <w:bCs/>
              </w:rPr>
              <w:t>93.2</w:t>
            </w:r>
            <w:r w:rsidR="002A3571" w:rsidRPr="0078692C">
              <w:rPr>
                <w:rFonts w:eastAsia="Times New Roman" w:cs="Arial"/>
                <w:b/>
                <w:bCs/>
              </w:rPr>
              <w:t>%</w:t>
            </w:r>
            <w:r w:rsidR="004C1C81" w:rsidRPr="0078692C">
              <w:rPr>
                <w:rFonts w:eastAsia="Times New Roman" w:cs="Arial"/>
                <w:b/>
                <w:bCs/>
              </w:rPr>
              <w:br/>
            </w:r>
          </w:p>
          <w:p w14:paraId="7B5AD0D1" w14:textId="06158184"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8B34A9" w:rsidRPr="0078692C">
              <w:rPr>
                <w:rFonts w:cs="Arial"/>
                <w:bCs/>
                <w:sz w:val="21"/>
                <w:szCs w:val="22"/>
              </w:rPr>
              <w:t xml:space="preserve">FIASP I: </w:t>
            </w:r>
            <w:r w:rsidR="0066255E">
              <w:rPr>
                <w:rFonts w:cs="Arial"/>
                <w:bCs/>
                <w:sz w:val="21"/>
                <w:szCs w:val="22"/>
              </w:rPr>
              <w:t>94.3</w:t>
            </w:r>
            <w:r w:rsidRPr="0078692C">
              <w:rPr>
                <w:rFonts w:cs="Arial"/>
                <w:bCs/>
                <w:sz w:val="21"/>
                <w:szCs w:val="22"/>
              </w:rPr>
              <w:t xml:space="preserve">% + </w:t>
            </w:r>
            <w:r w:rsidR="008B34A9" w:rsidRPr="0078692C">
              <w:rPr>
                <w:rFonts w:cs="Arial"/>
                <w:bCs/>
                <w:sz w:val="21"/>
                <w:szCs w:val="22"/>
              </w:rPr>
              <w:t xml:space="preserve">CA I: </w:t>
            </w:r>
            <w:r w:rsidR="00B9240D">
              <w:rPr>
                <w:rFonts w:cs="Arial"/>
                <w:bCs/>
                <w:sz w:val="21"/>
                <w:szCs w:val="22"/>
              </w:rPr>
              <w:t>92.1</w:t>
            </w:r>
            <w:r w:rsidRPr="0078692C">
              <w:rPr>
                <w:rFonts w:cs="Arial"/>
                <w:bCs/>
                <w:sz w:val="21"/>
                <w:szCs w:val="22"/>
              </w:rPr>
              <w:t>%) /2</w:t>
            </w:r>
          </w:p>
        </w:tc>
        <w:tc>
          <w:tcPr>
            <w:tcW w:w="3508" w:type="dxa"/>
            <w:shd w:val="clear" w:color="auto" w:fill="auto"/>
            <w:vAlign w:val="center"/>
            <w:hideMark/>
          </w:tcPr>
          <w:p w14:paraId="3967B467" w14:textId="575964E7" w:rsidR="002A3571" w:rsidRPr="00B41639" w:rsidRDefault="00E8118E" w:rsidP="007A4D9D">
            <w:pPr>
              <w:spacing w:line="240" w:lineRule="auto"/>
              <w:jc w:val="center"/>
              <w:textAlignment w:val="baseline"/>
              <w:rPr>
                <w:rFonts w:eastAsia="Times New Roman" w:cs="Arial"/>
                <w:b/>
                <w:bCs/>
                <w:sz w:val="14"/>
                <w:szCs w:val="16"/>
              </w:rPr>
            </w:pPr>
            <w:r>
              <w:rPr>
                <w:rFonts w:eastAsia="Times New Roman" w:cs="Arial"/>
                <w:b/>
                <w:bCs/>
              </w:rPr>
              <w:t>99.2</w:t>
            </w:r>
            <w:r w:rsidR="002A3571" w:rsidRPr="00B41639">
              <w:rPr>
                <w:rFonts w:eastAsia="Times New Roman" w:cs="Arial"/>
                <w:b/>
                <w:bCs/>
              </w:rPr>
              <w:t>%</w:t>
            </w:r>
            <w:r w:rsidR="004C1C81" w:rsidRPr="00B41639">
              <w:rPr>
                <w:rFonts w:eastAsia="Times New Roman" w:cs="Arial"/>
                <w:b/>
                <w:bCs/>
              </w:rPr>
              <w:br/>
            </w:r>
          </w:p>
          <w:p w14:paraId="6609E9FE" w14:textId="5477BD9A"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4C1C81" w:rsidRPr="00B41639">
              <w:rPr>
                <w:rFonts w:cs="Arial"/>
                <w:bCs/>
                <w:sz w:val="21"/>
                <w:szCs w:val="22"/>
              </w:rPr>
              <w:t>FIASP II:</w:t>
            </w:r>
            <w:r w:rsidR="00E8118E">
              <w:rPr>
                <w:rFonts w:cs="Arial"/>
                <w:bCs/>
                <w:sz w:val="21"/>
                <w:szCs w:val="22"/>
              </w:rPr>
              <w:t xml:space="preserve"> 100</w:t>
            </w:r>
            <w:r w:rsidRPr="00B41639">
              <w:rPr>
                <w:rFonts w:cs="Arial"/>
                <w:bCs/>
                <w:sz w:val="21"/>
                <w:szCs w:val="22"/>
              </w:rPr>
              <w:t xml:space="preserve">% + </w:t>
            </w:r>
            <w:r w:rsidR="004C1C81" w:rsidRPr="00B41639">
              <w:rPr>
                <w:rFonts w:cs="Arial"/>
                <w:bCs/>
                <w:sz w:val="21"/>
                <w:szCs w:val="22"/>
              </w:rPr>
              <w:t xml:space="preserve">CA II: </w:t>
            </w:r>
            <w:r w:rsidR="00F97E11">
              <w:rPr>
                <w:rFonts w:cs="Arial"/>
                <w:bCs/>
                <w:sz w:val="21"/>
                <w:szCs w:val="22"/>
              </w:rPr>
              <w:t>98.3</w:t>
            </w:r>
            <w:r w:rsidRPr="00B41639">
              <w:rPr>
                <w:rFonts w:cs="Arial"/>
                <w:bCs/>
                <w:sz w:val="21"/>
                <w:szCs w:val="22"/>
              </w:rPr>
              <w:t>%) /2</w:t>
            </w:r>
          </w:p>
        </w:tc>
      </w:tr>
      <w:tr w:rsidR="002A3571" w:rsidRPr="00682C65" w14:paraId="6875D609" w14:textId="77777777" w:rsidTr="009D7126">
        <w:trPr>
          <w:trHeight w:val="615"/>
        </w:trPr>
        <w:tc>
          <w:tcPr>
            <w:tcW w:w="3960" w:type="dxa"/>
            <w:shd w:val="clear" w:color="auto" w:fill="auto"/>
            <w:hideMark/>
          </w:tcPr>
          <w:p w14:paraId="5609E44D"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3: Advance Human Rights and Social, Economic, and Environmental Justice </w:t>
            </w:r>
          </w:p>
        </w:tc>
        <w:tc>
          <w:tcPr>
            <w:tcW w:w="1800" w:type="dxa"/>
            <w:shd w:val="clear" w:color="auto" w:fill="auto"/>
            <w:vAlign w:val="center"/>
            <w:hideMark/>
          </w:tcPr>
          <w:p w14:paraId="54885389"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0CF98863"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397E4AC3" w14:textId="02054304" w:rsidR="002A3571" w:rsidRPr="0078692C" w:rsidRDefault="00681F75" w:rsidP="007A4D9D">
            <w:pPr>
              <w:spacing w:line="240" w:lineRule="auto"/>
              <w:jc w:val="center"/>
              <w:textAlignment w:val="baseline"/>
              <w:rPr>
                <w:rFonts w:eastAsia="Times New Roman" w:cs="Arial"/>
                <w:b/>
                <w:bCs/>
                <w:sz w:val="16"/>
                <w:szCs w:val="16"/>
              </w:rPr>
            </w:pPr>
            <w:r>
              <w:rPr>
                <w:rFonts w:eastAsia="Times New Roman" w:cs="Arial"/>
                <w:b/>
                <w:bCs/>
              </w:rPr>
              <w:t>77.9</w:t>
            </w:r>
            <w:r w:rsidR="002A3571" w:rsidRPr="0078692C">
              <w:rPr>
                <w:rFonts w:eastAsia="Times New Roman" w:cs="Arial"/>
                <w:b/>
                <w:bCs/>
              </w:rPr>
              <w:t>%</w:t>
            </w:r>
            <w:r w:rsidR="004C1C81" w:rsidRPr="0078692C">
              <w:rPr>
                <w:rFonts w:eastAsia="Times New Roman" w:cs="Arial"/>
                <w:b/>
                <w:bCs/>
              </w:rPr>
              <w:br/>
            </w:r>
          </w:p>
          <w:p w14:paraId="5BF1FABB" w14:textId="3BDE78CC"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4C1C81" w:rsidRPr="0078692C">
              <w:rPr>
                <w:rFonts w:cs="Arial"/>
                <w:bCs/>
                <w:sz w:val="21"/>
                <w:szCs w:val="22"/>
              </w:rPr>
              <w:t xml:space="preserve">FIASP I: </w:t>
            </w:r>
            <w:r w:rsidR="0066255E">
              <w:rPr>
                <w:rFonts w:cs="Arial"/>
                <w:bCs/>
                <w:sz w:val="21"/>
                <w:szCs w:val="22"/>
              </w:rPr>
              <w:t>90</w:t>
            </w:r>
            <w:r w:rsidRPr="0078692C">
              <w:rPr>
                <w:rFonts w:cs="Arial"/>
                <w:bCs/>
                <w:sz w:val="21"/>
                <w:szCs w:val="22"/>
              </w:rPr>
              <w:t xml:space="preserve">% + </w:t>
            </w:r>
            <w:r w:rsidR="004C1C81" w:rsidRPr="0078692C">
              <w:rPr>
                <w:rFonts w:cs="Arial"/>
                <w:bCs/>
                <w:sz w:val="21"/>
                <w:szCs w:val="22"/>
              </w:rPr>
              <w:t>CA I:</w:t>
            </w:r>
            <w:r w:rsidR="00B9240D">
              <w:rPr>
                <w:rFonts w:cs="Arial"/>
                <w:bCs/>
                <w:sz w:val="21"/>
                <w:szCs w:val="22"/>
              </w:rPr>
              <w:t xml:space="preserve"> 65.8</w:t>
            </w:r>
            <w:r w:rsidRPr="0078692C">
              <w:rPr>
                <w:rFonts w:cs="Arial"/>
                <w:bCs/>
                <w:sz w:val="21"/>
                <w:szCs w:val="22"/>
              </w:rPr>
              <w:t>%) /2</w:t>
            </w:r>
          </w:p>
        </w:tc>
        <w:tc>
          <w:tcPr>
            <w:tcW w:w="3508" w:type="dxa"/>
            <w:shd w:val="clear" w:color="auto" w:fill="auto"/>
            <w:vAlign w:val="center"/>
            <w:hideMark/>
          </w:tcPr>
          <w:p w14:paraId="1590A497" w14:textId="37FF099E" w:rsidR="002A3571" w:rsidRPr="00B41639" w:rsidRDefault="00E8118E" w:rsidP="007A4D9D">
            <w:pPr>
              <w:spacing w:line="240" w:lineRule="auto"/>
              <w:jc w:val="center"/>
              <w:textAlignment w:val="baseline"/>
              <w:rPr>
                <w:rFonts w:eastAsia="Times New Roman" w:cs="Arial"/>
                <w:b/>
                <w:bCs/>
                <w:sz w:val="16"/>
                <w:szCs w:val="16"/>
              </w:rPr>
            </w:pPr>
            <w:r>
              <w:rPr>
                <w:rFonts w:eastAsia="Times New Roman" w:cs="Arial"/>
                <w:b/>
                <w:bCs/>
              </w:rPr>
              <w:t>85.9</w:t>
            </w:r>
            <w:r w:rsidR="002A3571" w:rsidRPr="00B41639">
              <w:rPr>
                <w:rFonts w:eastAsia="Times New Roman" w:cs="Arial"/>
                <w:b/>
                <w:bCs/>
              </w:rPr>
              <w:t>%</w:t>
            </w:r>
            <w:r w:rsidR="004C1C81" w:rsidRPr="00B41639">
              <w:rPr>
                <w:rFonts w:eastAsia="Times New Roman" w:cs="Arial"/>
                <w:b/>
                <w:bCs/>
              </w:rPr>
              <w:br/>
            </w:r>
          </w:p>
          <w:p w14:paraId="6D2CBDAF" w14:textId="66E1D2E0"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C3186" w:rsidRPr="00B41639">
              <w:rPr>
                <w:rFonts w:cs="Arial"/>
                <w:bCs/>
                <w:sz w:val="21"/>
                <w:szCs w:val="22"/>
              </w:rPr>
              <w:t>FIASP II:</w:t>
            </w:r>
            <w:r w:rsidR="00E8118E">
              <w:rPr>
                <w:rFonts w:cs="Arial"/>
                <w:bCs/>
                <w:sz w:val="21"/>
                <w:szCs w:val="22"/>
              </w:rPr>
              <w:t xml:space="preserve"> 100</w:t>
            </w:r>
            <w:r w:rsidRPr="00B41639">
              <w:rPr>
                <w:rFonts w:cs="Arial"/>
                <w:bCs/>
                <w:sz w:val="21"/>
                <w:szCs w:val="22"/>
              </w:rPr>
              <w:t xml:space="preserve">% + </w:t>
            </w:r>
            <w:r w:rsidR="008C3186" w:rsidRPr="00B41639">
              <w:rPr>
                <w:rFonts w:cs="Arial"/>
                <w:bCs/>
                <w:sz w:val="21"/>
                <w:szCs w:val="22"/>
              </w:rPr>
              <w:t>CA II:</w:t>
            </w:r>
            <w:r w:rsidR="00F97E11">
              <w:rPr>
                <w:rFonts w:cs="Arial"/>
                <w:bCs/>
                <w:sz w:val="21"/>
                <w:szCs w:val="22"/>
              </w:rPr>
              <w:t xml:space="preserve"> 71.7</w:t>
            </w:r>
            <w:r w:rsidRPr="00B41639">
              <w:rPr>
                <w:rFonts w:cs="Arial"/>
                <w:bCs/>
                <w:sz w:val="21"/>
                <w:szCs w:val="22"/>
              </w:rPr>
              <w:t>%) /2</w:t>
            </w:r>
          </w:p>
        </w:tc>
      </w:tr>
      <w:tr w:rsidR="002A3571" w:rsidRPr="00682C65" w14:paraId="199F4612" w14:textId="77777777" w:rsidTr="009D7126">
        <w:tc>
          <w:tcPr>
            <w:tcW w:w="3960" w:type="dxa"/>
            <w:shd w:val="clear" w:color="auto" w:fill="auto"/>
            <w:hideMark/>
          </w:tcPr>
          <w:p w14:paraId="0BA11407"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 xml:space="preserve">Competency 4: Engage </w:t>
            </w:r>
            <w:proofErr w:type="gramStart"/>
            <w:r w:rsidRPr="00682C65">
              <w:rPr>
                <w:rFonts w:eastAsia="Times New Roman" w:cs="Arial"/>
                <w:sz w:val="22"/>
                <w:szCs w:val="22"/>
              </w:rPr>
              <w:t>In</w:t>
            </w:r>
            <w:proofErr w:type="gramEnd"/>
            <w:r w:rsidRPr="00682C65">
              <w:rPr>
                <w:rFonts w:eastAsia="Times New Roman" w:cs="Arial"/>
                <w:sz w:val="22"/>
                <w:szCs w:val="22"/>
              </w:rPr>
              <w:t xml:space="preserve"> Practice-informed Research and Research-informed Practice </w:t>
            </w:r>
          </w:p>
        </w:tc>
        <w:tc>
          <w:tcPr>
            <w:tcW w:w="1800" w:type="dxa"/>
            <w:shd w:val="clear" w:color="auto" w:fill="auto"/>
            <w:vAlign w:val="center"/>
            <w:hideMark/>
          </w:tcPr>
          <w:p w14:paraId="3D8A1494"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754448E8"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77A33F5F" w14:textId="3424434A" w:rsidR="002A3571" w:rsidRPr="0078692C" w:rsidRDefault="00681F75" w:rsidP="007A4D9D">
            <w:pPr>
              <w:spacing w:line="240" w:lineRule="auto"/>
              <w:jc w:val="center"/>
              <w:textAlignment w:val="baseline"/>
              <w:rPr>
                <w:rFonts w:eastAsia="Times New Roman" w:cs="Arial"/>
                <w:b/>
                <w:bCs/>
                <w:sz w:val="16"/>
                <w:szCs w:val="16"/>
              </w:rPr>
            </w:pPr>
            <w:r>
              <w:rPr>
                <w:rFonts w:eastAsia="Times New Roman" w:cs="Arial"/>
                <w:b/>
                <w:bCs/>
              </w:rPr>
              <w:t>83.5</w:t>
            </w:r>
            <w:r w:rsidR="002A3571" w:rsidRPr="0078692C">
              <w:rPr>
                <w:rFonts w:eastAsia="Times New Roman" w:cs="Arial"/>
                <w:b/>
                <w:bCs/>
              </w:rPr>
              <w:t>%</w:t>
            </w:r>
            <w:r w:rsidR="004C1C81" w:rsidRPr="0078692C">
              <w:rPr>
                <w:rFonts w:eastAsia="Times New Roman" w:cs="Arial"/>
                <w:b/>
                <w:bCs/>
              </w:rPr>
              <w:br/>
            </w:r>
          </w:p>
          <w:p w14:paraId="57ADCFA3" w14:textId="4536E374"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4C1C81" w:rsidRPr="0078692C">
              <w:rPr>
                <w:rFonts w:cs="Arial"/>
                <w:bCs/>
                <w:sz w:val="21"/>
                <w:szCs w:val="22"/>
              </w:rPr>
              <w:t xml:space="preserve">FIASP I: </w:t>
            </w:r>
            <w:r w:rsidR="0066255E">
              <w:rPr>
                <w:rFonts w:cs="Arial"/>
                <w:bCs/>
                <w:sz w:val="21"/>
                <w:szCs w:val="22"/>
              </w:rPr>
              <w:t>90.6</w:t>
            </w:r>
            <w:r w:rsidRPr="0078692C">
              <w:rPr>
                <w:rFonts w:cs="Arial"/>
                <w:bCs/>
                <w:sz w:val="21"/>
                <w:szCs w:val="22"/>
              </w:rPr>
              <w:t xml:space="preserve">% + </w:t>
            </w:r>
            <w:r w:rsidR="004C1C81" w:rsidRPr="0078692C">
              <w:rPr>
                <w:rFonts w:cs="Arial"/>
                <w:bCs/>
                <w:sz w:val="21"/>
                <w:szCs w:val="22"/>
              </w:rPr>
              <w:t xml:space="preserve">CA I: </w:t>
            </w:r>
            <w:r w:rsidR="00B9240D">
              <w:rPr>
                <w:rFonts w:cs="Arial"/>
                <w:bCs/>
                <w:sz w:val="21"/>
                <w:szCs w:val="22"/>
              </w:rPr>
              <w:t>76.3</w:t>
            </w:r>
            <w:r w:rsidRPr="0078692C">
              <w:rPr>
                <w:rFonts w:cs="Arial"/>
                <w:bCs/>
                <w:sz w:val="21"/>
                <w:szCs w:val="22"/>
              </w:rPr>
              <w:t>%) /2</w:t>
            </w:r>
          </w:p>
        </w:tc>
        <w:tc>
          <w:tcPr>
            <w:tcW w:w="3508" w:type="dxa"/>
            <w:shd w:val="clear" w:color="auto" w:fill="auto"/>
            <w:vAlign w:val="center"/>
            <w:hideMark/>
          </w:tcPr>
          <w:p w14:paraId="1DA9DD57" w14:textId="5486342A" w:rsidR="002A3571" w:rsidRPr="00B41639" w:rsidRDefault="00E8118E" w:rsidP="007A4D9D">
            <w:pPr>
              <w:spacing w:line="240" w:lineRule="auto"/>
              <w:jc w:val="center"/>
              <w:textAlignment w:val="baseline"/>
              <w:rPr>
                <w:rFonts w:eastAsia="Times New Roman" w:cs="Arial"/>
                <w:b/>
                <w:bCs/>
                <w:sz w:val="16"/>
                <w:szCs w:val="16"/>
              </w:rPr>
            </w:pPr>
            <w:r>
              <w:rPr>
                <w:rFonts w:eastAsia="Times New Roman" w:cs="Arial"/>
                <w:b/>
                <w:bCs/>
              </w:rPr>
              <w:t>93.7</w:t>
            </w:r>
            <w:r w:rsidR="002A3571" w:rsidRPr="00B41639">
              <w:rPr>
                <w:rFonts w:eastAsia="Times New Roman" w:cs="Arial"/>
                <w:b/>
                <w:bCs/>
              </w:rPr>
              <w:t>%</w:t>
            </w:r>
            <w:r w:rsidR="004C1C81" w:rsidRPr="00B41639">
              <w:rPr>
                <w:rFonts w:eastAsia="Times New Roman" w:cs="Arial"/>
                <w:b/>
                <w:bCs/>
              </w:rPr>
              <w:br/>
            </w:r>
          </w:p>
          <w:p w14:paraId="420374A9" w14:textId="7D79177C"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C3186" w:rsidRPr="00B41639">
              <w:rPr>
                <w:rFonts w:cs="Arial"/>
                <w:bCs/>
                <w:sz w:val="21"/>
                <w:szCs w:val="22"/>
              </w:rPr>
              <w:t xml:space="preserve">FIASP II: </w:t>
            </w:r>
            <w:r w:rsidR="00E8118E">
              <w:rPr>
                <w:rFonts w:cs="Arial"/>
                <w:bCs/>
                <w:sz w:val="21"/>
                <w:szCs w:val="22"/>
              </w:rPr>
              <w:t>99</w:t>
            </w:r>
            <w:r w:rsidRPr="00B41639">
              <w:rPr>
                <w:rFonts w:cs="Arial"/>
                <w:bCs/>
                <w:sz w:val="21"/>
                <w:szCs w:val="22"/>
              </w:rPr>
              <w:t xml:space="preserve">% + </w:t>
            </w:r>
            <w:r w:rsidR="008C3186" w:rsidRPr="00B41639">
              <w:rPr>
                <w:rFonts w:cs="Arial"/>
                <w:bCs/>
                <w:sz w:val="21"/>
                <w:szCs w:val="22"/>
              </w:rPr>
              <w:t>CA II:</w:t>
            </w:r>
            <w:r w:rsidR="00F97E11">
              <w:rPr>
                <w:rFonts w:cs="Arial"/>
                <w:bCs/>
                <w:sz w:val="21"/>
                <w:szCs w:val="22"/>
              </w:rPr>
              <w:t xml:space="preserve"> 88.3</w:t>
            </w:r>
            <w:r w:rsidRPr="00B41639">
              <w:rPr>
                <w:rFonts w:cs="Arial"/>
                <w:bCs/>
                <w:sz w:val="21"/>
                <w:szCs w:val="22"/>
              </w:rPr>
              <w:t>%) /2</w:t>
            </w:r>
          </w:p>
        </w:tc>
      </w:tr>
      <w:tr w:rsidR="002A3571" w:rsidRPr="00682C65" w14:paraId="7F7AE016" w14:textId="77777777" w:rsidTr="009D7126">
        <w:trPr>
          <w:trHeight w:val="674"/>
        </w:trPr>
        <w:tc>
          <w:tcPr>
            <w:tcW w:w="3960" w:type="dxa"/>
            <w:shd w:val="clear" w:color="auto" w:fill="auto"/>
            <w:hideMark/>
          </w:tcPr>
          <w:p w14:paraId="0E4FEFBE"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5: Engage in Policy Practice </w:t>
            </w:r>
          </w:p>
        </w:tc>
        <w:tc>
          <w:tcPr>
            <w:tcW w:w="1800" w:type="dxa"/>
            <w:shd w:val="clear" w:color="auto" w:fill="auto"/>
            <w:vAlign w:val="center"/>
            <w:hideMark/>
          </w:tcPr>
          <w:p w14:paraId="2BACFF47"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26CA0390"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19378447" w14:textId="6CF51ED2" w:rsidR="002A3571" w:rsidRPr="0078692C" w:rsidRDefault="00681F75" w:rsidP="007A4D9D">
            <w:pPr>
              <w:spacing w:line="240" w:lineRule="auto"/>
              <w:jc w:val="center"/>
              <w:textAlignment w:val="baseline"/>
              <w:rPr>
                <w:rFonts w:eastAsia="Times New Roman" w:cs="Arial"/>
                <w:b/>
                <w:bCs/>
                <w:sz w:val="14"/>
                <w:szCs w:val="16"/>
              </w:rPr>
            </w:pPr>
            <w:r>
              <w:rPr>
                <w:rFonts w:eastAsia="Times New Roman" w:cs="Arial"/>
                <w:b/>
                <w:bCs/>
              </w:rPr>
              <w:t>58.9</w:t>
            </w:r>
            <w:r w:rsidR="002A3571" w:rsidRPr="0078692C">
              <w:rPr>
                <w:rFonts w:eastAsia="Times New Roman" w:cs="Arial"/>
                <w:b/>
                <w:bCs/>
              </w:rPr>
              <w:t>%</w:t>
            </w:r>
            <w:r w:rsidR="004C1C81" w:rsidRPr="0078692C">
              <w:rPr>
                <w:rFonts w:eastAsia="Times New Roman" w:cs="Arial"/>
                <w:b/>
                <w:bCs/>
              </w:rPr>
              <w:br/>
            </w:r>
          </w:p>
          <w:p w14:paraId="2EF76AB4" w14:textId="27257BFF"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4C1C81" w:rsidRPr="0078692C">
              <w:rPr>
                <w:rFonts w:cs="Arial"/>
                <w:bCs/>
                <w:sz w:val="21"/>
                <w:szCs w:val="22"/>
              </w:rPr>
              <w:t xml:space="preserve">FIASP I: </w:t>
            </w:r>
            <w:r w:rsidR="0066255E">
              <w:rPr>
                <w:rFonts w:cs="Arial"/>
                <w:bCs/>
                <w:sz w:val="21"/>
                <w:szCs w:val="22"/>
              </w:rPr>
              <w:t>94</w:t>
            </w:r>
            <w:r w:rsidRPr="0078692C">
              <w:rPr>
                <w:rFonts w:cs="Arial"/>
                <w:bCs/>
                <w:sz w:val="21"/>
                <w:szCs w:val="22"/>
              </w:rPr>
              <w:t xml:space="preserve">% + </w:t>
            </w:r>
            <w:r w:rsidR="004C1C81" w:rsidRPr="0078692C">
              <w:rPr>
                <w:rFonts w:cs="Arial"/>
                <w:bCs/>
                <w:sz w:val="21"/>
                <w:szCs w:val="22"/>
              </w:rPr>
              <w:t xml:space="preserve">CA I: </w:t>
            </w:r>
            <w:r w:rsidR="00B9240D">
              <w:rPr>
                <w:rFonts w:cs="Arial"/>
                <w:bCs/>
                <w:sz w:val="21"/>
                <w:szCs w:val="22"/>
              </w:rPr>
              <w:t>23.7</w:t>
            </w:r>
            <w:r w:rsidRPr="0078692C">
              <w:rPr>
                <w:rFonts w:cs="Arial"/>
                <w:bCs/>
                <w:sz w:val="21"/>
                <w:szCs w:val="22"/>
              </w:rPr>
              <w:t>%) /2</w:t>
            </w:r>
          </w:p>
        </w:tc>
        <w:tc>
          <w:tcPr>
            <w:tcW w:w="3508" w:type="dxa"/>
            <w:shd w:val="clear" w:color="auto" w:fill="auto"/>
            <w:vAlign w:val="center"/>
            <w:hideMark/>
          </w:tcPr>
          <w:p w14:paraId="5A60333A" w14:textId="19D8C968" w:rsidR="002A3571" w:rsidRPr="00B41639" w:rsidRDefault="00E8118E" w:rsidP="007A4D9D">
            <w:pPr>
              <w:spacing w:line="240" w:lineRule="auto"/>
              <w:jc w:val="center"/>
              <w:textAlignment w:val="baseline"/>
              <w:rPr>
                <w:rFonts w:eastAsia="Times New Roman" w:cs="Arial"/>
                <w:b/>
                <w:bCs/>
                <w:sz w:val="14"/>
                <w:szCs w:val="16"/>
              </w:rPr>
            </w:pPr>
            <w:r>
              <w:rPr>
                <w:rFonts w:eastAsia="Times New Roman" w:cs="Arial"/>
                <w:b/>
                <w:bCs/>
              </w:rPr>
              <w:t>93.2</w:t>
            </w:r>
            <w:r w:rsidR="002A3571" w:rsidRPr="00B41639">
              <w:rPr>
                <w:rFonts w:eastAsia="Times New Roman" w:cs="Arial"/>
                <w:b/>
                <w:bCs/>
              </w:rPr>
              <w:t>%</w:t>
            </w:r>
            <w:r w:rsidR="004C1C81" w:rsidRPr="00B41639">
              <w:rPr>
                <w:rFonts w:eastAsia="Times New Roman" w:cs="Arial"/>
                <w:b/>
                <w:bCs/>
              </w:rPr>
              <w:br/>
            </w:r>
          </w:p>
          <w:p w14:paraId="64C5487D" w14:textId="143A7730"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C3186" w:rsidRPr="00B41639">
              <w:rPr>
                <w:rFonts w:cs="Arial"/>
                <w:bCs/>
                <w:sz w:val="21"/>
                <w:szCs w:val="22"/>
              </w:rPr>
              <w:t xml:space="preserve">FIASP II: </w:t>
            </w:r>
            <w:r w:rsidR="00E8118E">
              <w:rPr>
                <w:rFonts w:cs="Arial"/>
                <w:bCs/>
                <w:sz w:val="21"/>
                <w:szCs w:val="22"/>
              </w:rPr>
              <w:t>98.1</w:t>
            </w:r>
            <w:r w:rsidRPr="00B41639">
              <w:rPr>
                <w:rFonts w:cs="Arial"/>
                <w:bCs/>
                <w:sz w:val="21"/>
                <w:szCs w:val="22"/>
              </w:rPr>
              <w:t xml:space="preserve">% + </w:t>
            </w:r>
            <w:r w:rsidR="008C3186" w:rsidRPr="00B41639">
              <w:rPr>
                <w:rFonts w:cs="Arial"/>
                <w:bCs/>
                <w:sz w:val="21"/>
                <w:szCs w:val="22"/>
              </w:rPr>
              <w:t>CA II:</w:t>
            </w:r>
            <w:r w:rsidR="00F97E11">
              <w:rPr>
                <w:rFonts w:cs="Arial"/>
                <w:bCs/>
                <w:sz w:val="21"/>
                <w:szCs w:val="22"/>
              </w:rPr>
              <w:t xml:space="preserve"> 88.3</w:t>
            </w:r>
            <w:r w:rsidRPr="00B41639">
              <w:rPr>
                <w:rFonts w:cs="Arial"/>
                <w:bCs/>
                <w:sz w:val="21"/>
                <w:szCs w:val="22"/>
              </w:rPr>
              <w:t>%) /2</w:t>
            </w:r>
          </w:p>
        </w:tc>
      </w:tr>
      <w:tr w:rsidR="002A3571" w:rsidRPr="00682C65" w14:paraId="422562B0" w14:textId="77777777" w:rsidTr="009D7126">
        <w:tc>
          <w:tcPr>
            <w:tcW w:w="3960" w:type="dxa"/>
            <w:shd w:val="clear" w:color="auto" w:fill="auto"/>
            <w:hideMark/>
          </w:tcPr>
          <w:p w14:paraId="27F3B5CA"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6: Engage with Individuals, Families, Groups, Organizations, and Communities </w:t>
            </w:r>
          </w:p>
        </w:tc>
        <w:tc>
          <w:tcPr>
            <w:tcW w:w="1800" w:type="dxa"/>
            <w:shd w:val="clear" w:color="auto" w:fill="auto"/>
            <w:vAlign w:val="center"/>
            <w:hideMark/>
          </w:tcPr>
          <w:p w14:paraId="4B91BB5B"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30CD7C02"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2C800A87" w14:textId="513202ED" w:rsidR="002A3571" w:rsidRPr="0078692C" w:rsidRDefault="00681F75" w:rsidP="007A4D9D">
            <w:pPr>
              <w:spacing w:line="240" w:lineRule="auto"/>
              <w:jc w:val="center"/>
              <w:textAlignment w:val="baseline"/>
              <w:rPr>
                <w:rFonts w:eastAsia="Times New Roman" w:cs="Arial"/>
                <w:b/>
                <w:bCs/>
                <w:sz w:val="16"/>
                <w:szCs w:val="16"/>
              </w:rPr>
            </w:pPr>
            <w:r>
              <w:rPr>
                <w:rFonts w:eastAsia="Times New Roman" w:cs="Arial"/>
                <w:b/>
                <w:bCs/>
              </w:rPr>
              <w:t>91.5</w:t>
            </w:r>
            <w:r w:rsidR="002A3571" w:rsidRPr="0078692C">
              <w:rPr>
                <w:rFonts w:eastAsia="Times New Roman" w:cs="Arial"/>
                <w:b/>
                <w:bCs/>
              </w:rPr>
              <w:t>%</w:t>
            </w:r>
            <w:r w:rsidR="004C1C81" w:rsidRPr="0078692C">
              <w:rPr>
                <w:rFonts w:eastAsia="Times New Roman" w:cs="Arial"/>
                <w:b/>
                <w:bCs/>
              </w:rPr>
              <w:br/>
            </w:r>
          </w:p>
          <w:p w14:paraId="561B2C6C" w14:textId="6C1D913E"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4C1C81" w:rsidRPr="0078692C">
              <w:rPr>
                <w:rFonts w:cs="Arial"/>
                <w:bCs/>
                <w:sz w:val="21"/>
                <w:szCs w:val="22"/>
              </w:rPr>
              <w:t xml:space="preserve">FIASP I: </w:t>
            </w:r>
            <w:r w:rsidR="0066255E">
              <w:rPr>
                <w:rFonts w:cs="Arial"/>
                <w:bCs/>
                <w:sz w:val="21"/>
                <w:szCs w:val="22"/>
              </w:rPr>
              <w:t>96.2</w:t>
            </w:r>
            <w:r w:rsidRPr="0078692C">
              <w:rPr>
                <w:rFonts w:cs="Arial"/>
                <w:bCs/>
                <w:sz w:val="21"/>
                <w:szCs w:val="22"/>
              </w:rPr>
              <w:t xml:space="preserve">% + </w:t>
            </w:r>
            <w:r w:rsidR="004C1C81" w:rsidRPr="0078692C">
              <w:rPr>
                <w:rFonts w:cs="Arial"/>
                <w:bCs/>
                <w:sz w:val="21"/>
                <w:szCs w:val="22"/>
              </w:rPr>
              <w:t>CA I:</w:t>
            </w:r>
            <w:r w:rsidR="00B9240D">
              <w:rPr>
                <w:rFonts w:cs="Arial"/>
                <w:bCs/>
                <w:sz w:val="21"/>
                <w:szCs w:val="22"/>
              </w:rPr>
              <w:t xml:space="preserve"> 86.8</w:t>
            </w:r>
            <w:r w:rsidRPr="0078692C">
              <w:rPr>
                <w:rFonts w:cs="Arial"/>
                <w:bCs/>
                <w:sz w:val="21"/>
                <w:szCs w:val="22"/>
              </w:rPr>
              <w:t>%) /2</w:t>
            </w:r>
          </w:p>
        </w:tc>
        <w:tc>
          <w:tcPr>
            <w:tcW w:w="3508" w:type="dxa"/>
            <w:shd w:val="clear" w:color="auto" w:fill="auto"/>
            <w:vAlign w:val="center"/>
            <w:hideMark/>
          </w:tcPr>
          <w:p w14:paraId="28A90368" w14:textId="063E5575" w:rsidR="002A3571" w:rsidRPr="00B41639" w:rsidRDefault="00E8118E" w:rsidP="007A4D9D">
            <w:pPr>
              <w:spacing w:line="240" w:lineRule="auto"/>
              <w:jc w:val="center"/>
              <w:textAlignment w:val="baseline"/>
              <w:rPr>
                <w:rFonts w:eastAsia="Times New Roman" w:cs="Arial"/>
                <w:b/>
                <w:bCs/>
                <w:sz w:val="16"/>
                <w:szCs w:val="16"/>
              </w:rPr>
            </w:pPr>
            <w:r>
              <w:rPr>
                <w:rFonts w:eastAsia="Times New Roman" w:cs="Arial"/>
                <w:b/>
                <w:bCs/>
              </w:rPr>
              <w:t>90</w:t>
            </w:r>
            <w:r w:rsidR="002A3571" w:rsidRPr="00B41639">
              <w:rPr>
                <w:rFonts w:eastAsia="Times New Roman" w:cs="Arial"/>
                <w:b/>
                <w:bCs/>
              </w:rPr>
              <w:t>%</w:t>
            </w:r>
            <w:r w:rsidR="004C1C81" w:rsidRPr="00B41639">
              <w:rPr>
                <w:rFonts w:eastAsia="Times New Roman" w:cs="Arial"/>
                <w:b/>
                <w:bCs/>
              </w:rPr>
              <w:br/>
            </w:r>
          </w:p>
          <w:p w14:paraId="6B8400F3" w14:textId="52194401"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C3186" w:rsidRPr="00B41639">
              <w:rPr>
                <w:rFonts w:cs="Arial"/>
                <w:bCs/>
                <w:sz w:val="21"/>
                <w:szCs w:val="22"/>
              </w:rPr>
              <w:t xml:space="preserve">FIASP II: </w:t>
            </w:r>
            <w:r w:rsidR="00E8118E">
              <w:rPr>
                <w:rFonts w:cs="Arial"/>
                <w:bCs/>
                <w:sz w:val="21"/>
                <w:szCs w:val="22"/>
              </w:rPr>
              <w:t>100</w:t>
            </w:r>
            <w:r w:rsidRPr="00B41639">
              <w:rPr>
                <w:rFonts w:cs="Arial"/>
                <w:bCs/>
                <w:sz w:val="21"/>
                <w:szCs w:val="22"/>
              </w:rPr>
              <w:t xml:space="preserve">% + </w:t>
            </w:r>
            <w:r w:rsidR="008C3186" w:rsidRPr="00B41639">
              <w:rPr>
                <w:rFonts w:cs="Arial"/>
                <w:bCs/>
                <w:sz w:val="21"/>
                <w:szCs w:val="22"/>
              </w:rPr>
              <w:t>CA II:</w:t>
            </w:r>
            <w:r w:rsidR="00F97E11">
              <w:rPr>
                <w:rFonts w:cs="Arial"/>
                <w:bCs/>
                <w:sz w:val="21"/>
                <w:szCs w:val="22"/>
              </w:rPr>
              <w:t xml:space="preserve"> 80</w:t>
            </w:r>
            <w:r w:rsidRPr="00B41639">
              <w:rPr>
                <w:rFonts w:cs="Arial"/>
                <w:bCs/>
                <w:sz w:val="21"/>
                <w:szCs w:val="22"/>
              </w:rPr>
              <w:t>%) /2</w:t>
            </w:r>
          </w:p>
        </w:tc>
      </w:tr>
      <w:tr w:rsidR="002A3571" w:rsidRPr="00682C65" w14:paraId="1426DADD" w14:textId="77777777" w:rsidTr="009D7126">
        <w:tc>
          <w:tcPr>
            <w:tcW w:w="3960" w:type="dxa"/>
            <w:shd w:val="clear" w:color="auto" w:fill="auto"/>
            <w:hideMark/>
          </w:tcPr>
          <w:p w14:paraId="2F47CFE2"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7: Assess Individuals, Families, Groups, Organizations, and Communities </w:t>
            </w:r>
          </w:p>
        </w:tc>
        <w:tc>
          <w:tcPr>
            <w:tcW w:w="1800" w:type="dxa"/>
            <w:shd w:val="clear" w:color="auto" w:fill="auto"/>
            <w:vAlign w:val="center"/>
            <w:hideMark/>
          </w:tcPr>
          <w:p w14:paraId="70FED1B0"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7ABF3CCD"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7107BDB0" w14:textId="7EA9A258" w:rsidR="002A3571" w:rsidRPr="0078692C" w:rsidRDefault="00681F75" w:rsidP="007A4D9D">
            <w:pPr>
              <w:spacing w:line="240" w:lineRule="auto"/>
              <w:jc w:val="center"/>
              <w:textAlignment w:val="baseline"/>
              <w:rPr>
                <w:rFonts w:eastAsia="Times New Roman" w:cs="Arial"/>
                <w:b/>
                <w:bCs/>
                <w:sz w:val="16"/>
                <w:szCs w:val="16"/>
              </w:rPr>
            </w:pPr>
            <w:r>
              <w:rPr>
                <w:rFonts w:eastAsia="Times New Roman" w:cs="Arial"/>
                <w:b/>
                <w:bCs/>
              </w:rPr>
              <w:t>94.8</w:t>
            </w:r>
            <w:r w:rsidR="002A3571" w:rsidRPr="0078692C">
              <w:rPr>
                <w:rFonts w:eastAsia="Times New Roman" w:cs="Arial"/>
                <w:b/>
                <w:bCs/>
              </w:rPr>
              <w:t>%</w:t>
            </w:r>
            <w:r w:rsidR="004C1C81" w:rsidRPr="0078692C">
              <w:rPr>
                <w:rFonts w:eastAsia="Times New Roman" w:cs="Arial"/>
                <w:b/>
                <w:bCs/>
              </w:rPr>
              <w:br/>
            </w:r>
          </w:p>
          <w:p w14:paraId="158C8C05" w14:textId="15664DF3"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4C1C81" w:rsidRPr="0078692C">
              <w:rPr>
                <w:rFonts w:cs="Arial"/>
                <w:bCs/>
                <w:sz w:val="21"/>
                <w:szCs w:val="22"/>
              </w:rPr>
              <w:t xml:space="preserve">FIASP I: </w:t>
            </w:r>
            <w:r w:rsidR="0066255E">
              <w:rPr>
                <w:rFonts w:cs="Arial"/>
                <w:bCs/>
                <w:sz w:val="21"/>
                <w:szCs w:val="22"/>
              </w:rPr>
              <w:t>94.9%</w:t>
            </w:r>
            <w:r w:rsidRPr="0078692C">
              <w:rPr>
                <w:rFonts w:cs="Arial"/>
                <w:bCs/>
                <w:sz w:val="21"/>
                <w:szCs w:val="22"/>
              </w:rPr>
              <w:t xml:space="preserve"> + </w:t>
            </w:r>
            <w:r w:rsidR="004C1C81" w:rsidRPr="0078692C">
              <w:rPr>
                <w:rFonts w:cs="Arial"/>
                <w:bCs/>
                <w:sz w:val="21"/>
                <w:szCs w:val="22"/>
              </w:rPr>
              <w:t xml:space="preserve">CA I: </w:t>
            </w:r>
            <w:r w:rsidR="00B9240D">
              <w:rPr>
                <w:rFonts w:cs="Arial"/>
                <w:bCs/>
                <w:sz w:val="21"/>
                <w:szCs w:val="22"/>
              </w:rPr>
              <w:t>94.7%</w:t>
            </w:r>
            <w:r w:rsidRPr="0078692C">
              <w:rPr>
                <w:rFonts w:cs="Arial"/>
                <w:bCs/>
                <w:sz w:val="21"/>
                <w:szCs w:val="22"/>
              </w:rPr>
              <w:t>) /2</w:t>
            </w:r>
          </w:p>
        </w:tc>
        <w:tc>
          <w:tcPr>
            <w:tcW w:w="3508" w:type="dxa"/>
            <w:shd w:val="clear" w:color="auto" w:fill="auto"/>
            <w:vAlign w:val="center"/>
            <w:hideMark/>
          </w:tcPr>
          <w:p w14:paraId="0071A943" w14:textId="74F363B5" w:rsidR="002A3571" w:rsidRPr="00B41639" w:rsidRDefault="00E8118E" w:rsidP="007A4D9D">
            <w:pPr>
              <w:spacing w:line="240" w:lineRule="auto"/>
              <w:jc w:val="center"/>
              <w:textAlignment w:val="baseline"/>
              <w:rPr>
                <w:rFonts w:eastAsia="Times New Roman" w:cs="Arial"/>
                <w:b/>
                <w:bCs/>
                <w:sz w:val="16"/>
                <w:szCs w:val="16"/>
              </w:rPr>
            </w:pPr>
            <w:r>
              <w:rPr>
                <w:rFonts w:eastAsia="Times New Roman" w:cs="Arial"/>
                <w:b/>
                <w:bCs/>
              </w:rPr>
              <w:t>91.9</w:t>
            </w:r>
            <w:r w:rsidR="002A3571" w:rsidRPr="00B41639">
              <w:rPr>
                <w:rFonts w:eastAsia="Times New Roman" w:cs="Arial"/>
                <w:b/>
                <w:bCs/>
              </w:rPr>
              <w:t>%</w:t>
            </w:r>
            <w:r w:rsidR="004C1C81" w:rsidRPr="00B41639">
              <w:rPr>
                <w:rFonts w:eastAsia="Times New Roman" w:cs="Arial"/>
                <w:b/>
                <w:bCs/>
              </w:rPr>
              <w:br/>
            </w:r>
          </w:p>
          <w:p w14:paraId="4BE465EC" w14:textId="0010C2B4"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C3186" w:rsidRPr="00B41639">
              <w:rPr>
                <w:rFonts w:cs="Arial"/>
                <w:bCs/>
                <w:sz w:val="21"/>
                <w:szCs w:val="22"/>
              </w:rPr>
              <w:t xml:space="preserve">FIASP II: </w:t>
            </w:r>
            <w:r w:rsidR="00E8118E">
              <w:rPr>
                <w:rFonts w:cs="Arial"/>
                <w:bCs/>
                <w:sz w:val="21"/>
                <w:szCs w:val="22"/>
              </w:rPr>
              <w:t>98.8</w:t>
            </w:r>
            <w:r w:rsidRPr="00B41639">
              <w:rPr>
                <w:rFonts w:cs="Arial"/>
                <w:bCs/>
                <w:sz w:val="21"/>
                <w:szCs w:val="22"/>
              </w:rPr>
              <w:t xml:space="preserve">% + </w:t>
            </w:r>
            <w:r w:rsidR="008C3186" w:rsidRPr="00B41639">
              <w:rPr>
                <w:rFonts w:cs="Arial"/>
                <w:bCs/>
                <w:sz w:val="21"/>
                <w:szCs w:val="22"/>
              </w:rPr>
              <w:t>CA II:</w:t>
            </w:r>
            <w:r w:rsidR="00F97E11">
              <w:rPr>
                <w:rFonts w:cs="Arial"/>
                <w:bCs/>
                <w:sz w:val="21"/>
                <w:szCs w:val="22"/>
              </w:rPr>
              <w:t xml:space="preserve"> 85</w:t>
            </w:r>
            <w:r w:rsidRPr="00B41639">
              <w:rPr>
                <w:rFonts w:cs="Arial"/>
                <w:bCs/>
                <w:sz w:val="21"/>
                <w:szCs w:val="22"/>
              </w:rPr>
              <w:t>%) /2</w:t>
            </w:r>
          </w:p>
        </w:tc>
      </w:tr>
      <w:tr w:rsidR="002A3571" w:rsidRPr="00682C65" w14:paraId="2B673C3A" w14:textId="77777777" w:rsidTr="009D7126">
        <w:tc>
          <w:tcPr>
            <w:tcW w:w="3960" w:type="dxa"/>
            <w:shd w:val="clear" w:color="auto" w:fill="auto"/>
            <w:hideMark/>
          </w:tcPr>
          <w:p w14:paraId="31A718BE"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8: Intervene with Individuals, Families, Groups, Organizations, and Communities </w:t>
            </w:r>
          </w:p>
        </w:tc>
        <w:tc>
          <w:tcPr>
            <w:tcW w:w="1800" w:type="dxa"/>
            <w:shd w:val="clear" w:color="auto" w:fill="auto"/>
            <w:vAlign w:val="center"/>
            <w:hideMark/>
          </w:tcPr>
          <w:p w14:paraId="726CFD4C"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5A3E495D"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1EA088D2" w14:textId="7FA60145" w:rsidR="002A3571" w:rsidRPr="0078692C" w:rsidRDefault="00681F75" w:rsidP="007A4D9D">
            <w:pPr>
              <w:spacing w:line="240" w:lineRule="auto"/>
              <w:jc w:val="center"/>
              <w:textAlignment w:val="baseline"/>
              <w:rPr>
                <w:rFonts w:eastAsia="Times New Roman" w:cs="Arial"/>
                <w:b/>
                <w:bCs/>
                <w:sz w:val="14"/>
                <w:szCs w:val="16"/>
              </w:rPr>
            </w:pPr>
            <w:r>
              <w:rPr>
                <w:rFonts w:eastAsia="Times New Roman" w:cs="Arial"/>
                <w:b/>
                <w:bCs/>
              </w:rPr>
              <w:t>95.1</w:t>
            </w:r>
            <w:r w:rsidR="002A3571" w:rsidRPr="0078692C">
              <w:rPr>
                <w:rFonts w:eastAsia="Times New Roman" w:cs="Arial"/>
                <w:b/>
                <w:bCs/>
              </w:rPr>
              <w:t>%</w:t>
            </w:r>
            <w:r w:rsidR="004C1C81" w:rsidRPr="0078692C">
              <w:rPr>
                <w:rFonts w:eastAsia="Times New Roman" w:cs="Arial"/>
                <w:b/>
                <w:bCs/>
              </w:rPr>
              <w:br/>
            </w:r>
          </w:p>
          <w:p w14:paraId="22915F43" w14:textId="0E6660FE"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4C1C81" w:rsidRPr="0078692C">
              <w:rPr>
                <w:rFonts w:cs="Arial"/>
                <w:bCs/>
                <w:sz w:val="21"/>
                <w:szCs w:val="22"/>
              </w:rPr>
              <w:t xml:space="preserve">FIASP I: </w:t>
            </w:r>
            <w:r w:rsidR="0066255E">
              <w:rPr>
                <w:rFonts w:cs="Arial"/>
                <w:bCs/>
                <w:sz w:val="21"/>
                <w:szCs w:val="22"/>
              </w:rPr>
              <w:t>95.5</w:t>
            </w:r>
            <w:r w:rsidRPr="0078692C">
              <w:rPr>
                <w:rFonts w:cs="Arial"/>
                <w:bCs/>
                <w:sz w:val="21"/>
                <w:szCs w:val="22"/>
              </w:rPr>
              <w:t xml:space="preserve">% + </w:t>
            </w:r>
            <w:r w:rsidR="004C1C81" w:rsidRPr="0078692C">
              <w:rPr>
                <w:rFonts w:cs="Arial"/>
                <w:bCs/>
                <w:sz w:val="21"/>
                <w:szCs w:val="22"/>
              </w:rPr>
              <w:t>CA I:</w:t>
            </w:r>
            <w:r w:rsidR="00B9240D">
              <w:rPr>
                <w:rFonts w:cs="Arial"/>
                <w:bCs/>
                <w:sz w:val="21"/>
                <w:szCs w:val="22"/>
              </w:rPr>
              <w:t xml:space="preserve"> 94.7%</w:t>
            </w:r>
            <w:r w:rsidRPr="0078692C">
              <w:rPr>
                <w:rFonts w:cs="Arial"/>
                <w:bCs/>
                <w:sz w:val="21"/>
                <w:szCs w:val="22"/>
              </w:rPr>
              <w:t>) /2</w:t>
            </w:r>
          </w:p>
        </w:tc>
        <w:tc>
          <w:tcPr>
            <w:tcW w:w="3508" w:type="dxa"/>
            <w:shd w:val="clear" w:color="auto" w:fill="auto"/>
            <w:vAlign w:val="center"/>
            <w:hideMark/>
          </w:tcPr>
          <w:p w14:paraId="1D442339" w14:textId="047D8004" w:rsidR="002A3571" w:rsidRPr="00B41639" w:rsidRDefault="00E8118E" w:rsidP="007A4D9D">
            <w:pPr>
              <w:spacing w:line="240" w:lineRule="auto"/>
              <w:jc w:val="center"/>
              <w:textAlignment w:val="baseline"/>
              <w:rPr>
                <w:rFonts w:eastAsia="Times New Roman" w:cs="Arial"/>
                <w:b/>
                <w:bCs/>
                <w:sz w:val="14"/>
                <w:szCs w:val="16"/>
              </w:rPr>
            </w:pPr>
            <w:r>
              <w:rPr>
                <w:rFonts w:eastAsia="Times New Roman" w:cs="Arial"/>
                <w:b/>
                <w:bCs/>
              </w:rPr>
              <w:t>89.1</w:t>
            </w:r>
            <w:r w:rsidR="002A3571" w:rsidRPr="00B41639">
              <w:rPr>
                <w:rFonts w:eastAsia="Times New Roman" w:cs="Arial"/>
                <w:b/>
                <w:bCs/>
              </w:rPr>
              <w:t>%</w:t>
            </w:r>
            <w:r w:rsidR="004C1C81" w:rsidRPr="00B41639">
              <w:rPr>
                <w:rFonts w:eastAsia="Times New Roman" w:cs="Arial"/>
                <w:b/>
                <w:bCs/>
              </w:rPr>
              <w:br/>
            </w:r>
          </w:p>
          <w:p w14:paraId="3E004516" w14:textId="08800225"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C3186" w:rsidRPr="00B41639">
              <w:rPr>
                <w:rFonts w:cs="Arial"/>
                <w:bCs/>
                <w:sz w:val="21"/>
                <w:szCs w:val="22"/>
              </w:rPr>
              <w:t xml:space="preserve">FIASP II: </w:t>
            </w:r>
            <w:r w:rsidR="00E8118E">
              <w:rPr>
                <w:rFonts w:cs="Arial"/>
                <w:bCs/>
                <w:sz w:val="21"/>
                <w:szCs w:val="22"/>
              </w:rPr>
              <w:t>98.2</w:t>
            </w:r>
            <w:r w:rsidRPr="00B41639">
              <w:rPr>
                <w:rFonts w:cs="Arial"/>
                <w:bCs/>
                <w:sz w:val="21"/>
                <w:szCs w:val="22"/>
              </w:rPr>
              <w:t xml:space="preserve">% + </w:t>
            </w:r>
            <w:r w:rsidR="008C3186" w:rsidRPr="00B41639">
              <w:rPr>
                <w:rFonts w:cs="Arial"/>
                <w:bCs/>
                <w:sz w:val="21"/>
                <w:szCs w:val="22"/>
              </w:rPr>
              <w:t xml:space="preserve">CA II: </w:t>
            </w:r>
            <w:r w:rsidR="00F97E11">
              <w:rPr>
                <w:rFonts w:cs="Arial"/>
                <w:bCs/>
                <w:sz w:val="21"/>
                <w:szCs w:val="22"/>
              </w:rPr>
              <w:t>80</w:t>
            </w:r>
            <w:r w:rsidRPr="00B41639">
              <w:rPr>
                <w:rFonts w:cs="Arial"/>
                <w:bCs/>
                <w:sz w:val="21"/>
                <w:szCs w:val="22"/>
              </w:rPr>
              <w:t>%) /2</w:t>
            </w:r>
          </w:p>
        </w:tc>
      </w:tr>
      <w:tr w:rsidR="002A3571" w:rsidRPr="00682C65" w14:paraId="1BF65E0A" w14:textId="77777777" w:rsidTr="009D7126">
        <w:trPr>
          <w:trHeight w:val="555"/>
        </w:trPr>
        <w:tc>
          <w:tcPr>
            <w:tcW w:w="3960" w:type="dxa"/>
            <w:shd w:val="clear" w:color="auto" w:fill="auto"/>
            <w:hideMark/>
          </w:tcPr>
          <w:p w14:paraId="327E51BE" w14:textId="77777777" w:rsidR="002A3571" w:rsidRPr="00682C65" w:rsidRDefault="002A3571" w:rsidP="007A4D9D">
            <w:pPr>
              <w:spacing w:line="240" w:lineRule="auto"/>
              <w:ind w:left="144"/>
              <w:textAlignment w:val="baseline"/>
              <w:rPr>
                <w:rFonts w:eastAsia="Times New Roman" w:cs="Arial"/>
                <w:sz w:val="22"/>
                <w:szCs w:val="22"/>
              </w:rPr>
            </w:pPr>
            <w:r w:rsidRPr="00682C65">
              <w:rPr>
                <w:rFonts w:eastAsia="Times New Roman" w:cs="Arial"/>
                <w:sz w:val="22"/>
                <w:szCs w:val="22"/>
              </w:rPr>
              <w:t>Competency 9: Evaluate Practice with Individuals, Families, Groups, Organizations, and Communities </w:t>
            </w:r>
          </w:p>
        </w:tc>
        <w:tc>
          <w:tcPr>
            <w:tcW w:w="1800" w:type="dxa"/>
            <w:shd w:val="clear" w:color="auto" w:fill="auto"/>
            <w:vAlign w:val="center"/>
            <w:hideMark/>
          </w:tcPr>
          <w:p w14:paraId="3312A33E"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bCs/>
                <w:sz w:val="22"/>
                <w:szCs w:val="22"/>
              </w:rPr>
              <w:t>80%</w:t>
            </w:r>
          </w:p>
        </w:tc>
        <w:tc>
          <w:tcPr>
            <w:tcW w:w="1710" w:type="dxa"/>
            <w:shd w:val="clear" w:color="auto" w:fill="auto"/>
            <w:vAlign w:val="center"/>
            <w:hideMark/>
          </w:tcPr>
          <w:p w14:paraId="6D0D445B" w14:textId="77777777" w:rsidR="002A3571" w:rsidRPr="00682C65" w:rsidRDefault="002A3571" w:rsidP="007A4D9D">
            <w:pPr>
              <w:spacing w:line="240" w:lineRule="auto"/>
              <w:jc w:val="center"/>
              <w:textAlignment w:val="baseline"/>
              <w:rPr>
                <w:rFonts w:eastAsia="Times New Roman" w:cs="Arial"/>
                <w:sz w:val="22"/>
                <w:szCs w:val="22"/>
              </w:rPr>
            </w:pPr>
            <w:r w:rsidRPr="00682C65">
              <w:rPr>
                <w:rFonts w:eastAsia="Times New Roman" w:cs="Arial"/>
                <w:sz w:val="22"/>
                <w:szCs w:val="22"/>
              </w:rPr>
              <w:t>90%</w:t>
            </w:r>
          </w:p>
        </w:tc>
        <w:tc>
          <w:tcPr>
            <w:tcW w:w="3422" w:type="dxa"/>
            <w:shd w:val="clear" w:color="auto" w:fill="auto"/>
            <w:vAlign w:val="center"/>
            <w:hideMark/>
          </w:tcPr>
          <w:p w14:paraId="435BC737" w14:textId="47190FF0" w:rsidR="002A3571" w:rsidRPr="0078692C" w:rsidRDefault="00681F75" w:rsidP="007A4D9D">
            <w:pPr>
              <w:spacing w:line="240" w:lineRule="auto"/>
              <w:jc w:val="center"/>
              <w:textAlignment w:val="baseline"/>
              <w:rPr>
                <w:rFonts w:eastAsia="Times New Roman" w:cs="Arial"/>
                <w:b/>
                <w:bCs/>
                <w:sz w:val="14"/>
                <w:szCs w:val="16"/>
              </w:rPr>
            </w:pPr>
            <w:r>
              <w:rPr>
                <w:rFonts w:eastAsia="Times New Roman" w:cs="Arial"/>
                <w:b/>
                <w:bCs/>
              </w:rPr>
              <w:t>81.5</w:t>
            </w:r>
            <w:r w:rsidR="002A3571" w:rsidRPr="0078692C">
              <w:rPr>
                <w:rFonts w:eastAsia="Times New Roman" w:cs="Arial"/>
                <w:b/>
                <w:bCs/>
              </w:rPr>
              <w:t>%</w:t>
            </w:r>
            <w:r w:rsidR="004C1C81" w:rsidRPr="0078692C">
              <w:rPr>
                <w:rFonts w:eastAsia="Times New Roman" w:cs="Arial"/>
                <w:b/>
                <w:bCs/>
              </w:rPr>
              <w:br/>
            </w:r>
          </w:p>
          <w:p w14:paraId="31045829" w14:textId="62C6C3CC" w:rsidR="00FE1B6D" w:rsidRPr="0078692C" w:rsidRDefault="00FE1B6D" w:rsidP="007A4D9D">
            <w:pPr>
              <w:spacing w:line="240" w:lineRule="auto"/>
              <w:jc w:val="center"/>
              <w:textAlignment w:val="baseline"/>
              <w:rPr>
                <w:rFonts w:eastAsia="Times New Roman" w:cs="Arial"/>
                <w:bCs/>
                <w:sz w:val="21"/>
                <w:szCs w:val="22"/>
              </w:rPr>
            </w:pPr>
            <w:r w:rsidRPr="0078692C">
              <w:rPr>
                <w:rFonts w:cs="Arial"/>
                <w:bCs/>
                <w:sz w:val="21"/>
                <w:szCs w:val="22"/>
              </w:rPr>
              <w:t>(</w:t>
            </w:r>
            <w:r w:rsidR="004C1C81" w:rsidRPr="0078692C">
              <w:rPr>
                <w:rFonts w:cs="Arial"/>
                <w:bCs/>
                <w:sz w:val="21"/>
                <w:szCs w:val="22"/>
              </w:rPr>
              <w:t xml:space="preserve">FIASP I: </w:t>
            </w:r>
            <w:r w:rsidR="0066255E">
              <w:rPr>
                <w:rFonts w:cs="Arial"/>
                <w:bCs/>
                <w:sz w:val="21"/>
                <w:szCs w:val="22"/>
              </w:rPr>
              <w:t>94.5</w:t>
            </w:r>
            <w:r w:rsidRPr="0078692C">
              <w:rPr>
                <w:rFonts w:cs="Arial"/>
                <w:bCs/>
                <w:sz w:val="21"/>
                <w:szCs w:val="22"/>
              </w:rPr>
              <w:t xml:space="preserve">% + </w:t>
            </w:r>
            <w:r w:rsidR="004C1C81" w:rsidRPr="0078692C">
              <w:rPr>
                <w:rFonts w:cs="Arial"/>
                <w:bCs/>
                <w:sz w:val="21"/>
                <w:szCs w:val="22"/>
              </w:rPr>
              <w:t>CA I:</w:t>
            </w:r>
            <w:r w:rsidR="00B9240D">
              <w:rPr>
                <w:rFonts w:cs="Arial"/>
                <w:bCs/>
                <w:sz w:val="21"/>
                <w:szCs w:val="22"/>
              </w:rPr>
              <w:t xml:space="preserve"> 68.4</w:t>
            </w:r>
            <w:r w:rsidRPr="0078692C">
              <w:rPr>
                <w:rFonts w:cs="Arial"/>
                <w:bCs/>
                <w:sz w:val="21"/>
                <w:szCs w:val="22"/>
              </w:rPr>
              <w:t>%) /2</w:t>
            </w:r>
          </w:p>
        </w:tc>
        <w:tc>
          <w:tcPr>
            <w:tcW w:w="3508" w:type="dxa"/>
            <w:shd w:val="clear" w:color="auto" w:fill="auto"/>
            <w:vAlign w:val="center"/>
            <w:hideMark/>
          </w:tcPr>
          <w:p w14:paraId="1AB0CD08" w14:textId="247407BC" w:rsidR="002A3571" w:rsidRPr="00B41639" w:rsidRDefault="00E8118E" w:rsidP="007A4D9D">
            <w:pPr>
              <w:spacing w:line="240" w:lineRule="auto"/>
              <w:jc w:val="center"/>
              <w:textAlignment w:val="baseline"/>
              <w:rPr>
                <w:rFonts w:eastAsia="Times New Roman" w:cs="Arial"/>
                <w:b/>
                <w:bCs/>
                <w:sz w:val="14"/>
                <w:szCs w:val="16"/>
              </w:rPr>
            </w:pPr>
            <w:r>
              <w:rPr>
                <w:rFonts w:eastAsia="Times New Roman" w:cs="Arial"/>
                <w:b/>
                <w:bCs/>
              </w:rPr>
              <w:t>75.4</w:t>
            </w:r>
            <w:r w:rsidR="002A3571" w:rsidRPr="00B41639">
              <w:rPr>
                <w:rFonts w:eastAsia="Times New Roman" w:cs="Arial"/>
                <w:b/>
                <w:bCs/>
              </w:rPr>
              <w:t>%</w:t>
            </w:r>
            <w:r w:rsidR="004C1C81" w:rsidRPr="00B41639">
              <w:rPr>
                <w:rFonts w:eastAsia="Times New Roman" w:cs="Arial"/>
                <w:b/>
                <w:bCs/>
              </w:rPr>
              <w:br/>
            </w:r>
          </w:p>
          <w:p w14:paraId="0EB6F58A" w14:textId="402E4134" w:rsidR="00FE1B6D" w:rsidRPr="00B41639" w:rsidRDefault="00FE1B6D" w:rsidP="007A4D9D">
            <w:pPr>
              <w:spacing w:line="240" w:lineRule="auto"/>
              <w:jc w:val="center"/>
              <w:textAlignment w:val="baseline"/>
              <w:rPr>
                <w:rFonts w:eastAsia="Times New Roman" w:cs="Arial"/>
                <w:bCs/>
                <w:sz w:val="21"/>
                <w:szCs w:val="22"/>
              </w:rPr>
            </w:pPr>
            <w:r w:rsidRPr="00B41639">
              <w:rPr>
                <w:rFonts w:cs="Arial"/>
                <w:bCs/>
                <w:sz w:val="21"/>
                <w:szCs w:val="22"/>
              </w:rPr>
              <w:t>(</w:t>
            </w:r>
            <w:r w:rsidR="008C3186" w:rsidRPr="00B41639">
              <w:rPr>
                <w:rFonts w:cs="Arial"/>
                <w:bCs/>
                <w:sz w:val="21"/>
                <w:szCs w:val="22"/>
              </w:rPr>
              <w:t xml:space="preserve">FIASP II: </w:t>
            </w:r>
            <w:r w:rsidR="00E8118E">
              <w:rPr>
                <w:rFonts w:cs="Arial"/>
                <w:bCs/>
                <w:sz w:val="21"/>
                <w:szCs w:val="22"/>
              </w:rPr>
              <w:t>99.1</w:t>
            </w:r>
            <w:r w:rsidRPr="00B41639">
              <w:rPr>
                <w:rFonts w:cs="Arial"/>
                <w:bCs/>
                <w:sz w:val="21"/>
                <w:szCs w:val="22"/>
              </w:rPr>
              <w:t xml:space="preserve">% + </w:t>
            </w:r>
            <w:r w:rsidR="008C3186" w:rsidRPr="00B41639">
              <w:rPr>
                <w:rFonts w:cs="Arial"/>
                <w:bCs/>
                <w:sz w:val="21"/>
                <w:szCs w:val="22"/>
              </w:rPr>
              <w:t xml:space="preserve">CA II: </w:t>
            </w:r>
            <w:r w:rsidR="00F97E11">
              <w:rPr>
                <w:rFonts w:cs="Arial"/>
                <w:bCs/>
                <w:sz w:val="21"/>
                <w:szCs w:val="22"/>
              </w:rPr>
              <w:t>51.7</w:t>
            </w:r>
            <w:r w:rsidRPr="00B41639">
              <w:rPr>
                <w:rFonts w:cs="Arial"/>
                <w:bCs/>
                <w:sz w:val="21"/>
                <w:szCs w:val="22"/>
              </w:rPr>
              <w:t>%) /2</w:t>
            </w:r>
          </w:p>
        </w:tc>
      </w:tr>
    </w:tbl>
    <w:p w14:paraId="55B713AB" w14:textId="3D45A690" w:rsidR="006810A2" w:rsidRPr="00E15D17" w:rsidRDefault="001B3A8D" w:rsidP="001B3A8D">
      <w:pPr>
        <w:tabs>
          <w:tab w:val="left" w:pos="278"/>
          <w:tab w:val="center" w:pos="6480"/>
        </w:tabs>
        <w:spacing w:line="240" w:lineRule="auto"/>
        <w:textAlignment w:val="baseline"/>
        <w:rPr>
          <w:rFonts w:cs="Arial"/>
          <w:i/>
        </w:rPr>
      </w:pPr>
      <w:r>
        <w:rPr>
          <w:rFonts w:cs="Arial"/>
          <w:sz w:val="22"/>
          <w:szCs w:val="22"/>
        </w:rPr>
        <w:tab/>
      </w:r>
    </w:p>
    <w:sectPr w:rsidR="006810A2" w:rsidRPr="00E15D17" w:rsidSect="001B3A8D">
      <w:foot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E105" w14:textId="77777777" w:rsidR="00E22314" w:rsidRDefault="00E22314" w:rsidP="00230B9F">
      <w:pPr>
        <w:spacing w:line="240" w:lineRule="auto"/>
      </w:pPr>
      <w:r>
        <w:separator/>
      </w:r>
    </w:p>
  </w:endnote>
  <w:endnote w:type="continuationSeparator" w:id="0">
    <w:p w14:paraId="05045481" w14:textId="77777777" w:rsidR="00E22314" w:rsidRDefault="00E22314" w:rsidP="00230B9F">
      <w:pPr>
        <w:spacing w:line="240" w:lineRule="auto"/>
      </w:pPr>
      <w:r>
        <w:continuationSeparator/>
      </w:r>
    </w:p>
  </w:endnote>
  <w:endnote w:type="continuationNotice" w:id="1">
    <w:p w14:paraId="03EC8794" w14:textId="77777777" w:rsidR="00E22314" w:rsidRDefault="00E22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C25A" w14:textId="403DF99F" w:rsidR="008550DF" w:rsidRPr="00EA5D2B" w:rsidRDefault="008550DF" w:rsidP="00EA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D061" w14:textId="77777777" w:rsidR="00E22314" w:rsidRDefault="00E22314" w:rsidP="00230B9F">
      <w:pPr>
        <w:spacing w:line="240" w:lineRule="auto"/>
      </w:pPr>
      <w:r>
        <w:separator/>
      </w:r>
    </w:p>
  </w:footnote>
  <w:footnote w:type="continuationSeparator" w:id="0">
    <w:p w14:paraId="4C7D755A" w14:textId="77777777" w:rsidR="00E22314" w:rsidRDefault="00E22314" w:rsidP="00230B9F">
      <w:pPr>
        <w:spacing w:line="240" w:lineRule="auto"/>
      </w:pPr>
      <w:r>
        <w:continuationSeparator/>
      </w:r>
    </w:p>
  </w:footnote>
  <w:footnote w:type="continuationNotice" w:id="1">
    <w:p w14:paraId="578BDB18" w14:textId="77777777" w:rsidR="00E22314" w:rsidRDefault="00E223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B48"/>
    <w:multiLevelType w:val="hybridMultilevel"/>
    <w:tmpl w:val="18A6D9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614C"/>
    <w:multiLevelType w:val="hybridMultilevel"/>
    <w:tmpl w:val="100E52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819618C"/>
    <w:multiLevelType w:val="hybridMultilevel"/>
    <w:tmpl w:val="FC5AA5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09B3B84"/>
    <w:multiLevelType w:val="hybridMultilevel"/>
    <w:tmpl w:val="8F96E544"/>
    <w:lvl w:ilvl="0" w:tplc="D324820C">
      <w:numFmt w:val="bullet"/>
      <w:lvlText w:val="-"/>
      <w:lvlJc w:val="left"/>
      <w:pPr>
        <w:ind w:left="806"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134F7074"/>
    <w:multiLevelType w:val="hybridMultilevel"/>
    <w:tmpl w:val="AB0ED4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8470749"/>
    <w:multiLevelType w:val="hybridMultilevel"/>
    <w:tmpl w:val="DFAEBAA4"/>
    <w:lvl w:ilvl="0" w:tplc="A586845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E72D3"/>
    <w:multiLevelType w:val="hybridMultilevel"/>
    <w:tmpl w:val="1C28AF98"/>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B1C38"/>
    <w:multiLevelType w:val="hybridMultilevel"/>
    <w:tmpl w:val="F176EE9A"/>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D7058"/>
    <w:multiLevelType w:val="hybridMultilevel"/>
    <w:tmpl w:val="58702F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F680B16"/>
    <w:multiLevelType w:val="hybridMultilevel"/>
    <w:tmpl w:val="FD28B5AE"/>
    <w:lvl w:ilvl="0" w:tplc="04090001">
      <w:start w:val="1"/>
      <w:numFmt w:val="bullet"/>
      <w:lvlText w:val=""/>
      <w:lvlJc w:val="left"/>
      <w:pPr>
        <w:ind w:left="57" w:hanging="360"/>
      </w:pPr>
      <w:rPr>
        <w:rFonts w:ascii="Symbol" w:hAnsi="Symbol" w:hint="default"/>
      </w:rPr>
    </w:lvl>
    <w:lvl w:ilvl="1" w:tplc="04090003" w:tentative="1">
      <w:start w:val="1"/>
      <w:numFmt w:val="bullet"/>
      <w:lvlText w:val="o"/>
      <w:lvlJc w:val="left"/>
      <w:pPr>
        <w:ind w:left="777" w:hanging="360"/>
      </w:pPr>
      <w:rPr>
        <w:rFonts w:ascii="Courier New" w:hAnsi="Courier New" w:cs="Courier New" w:hint="default"/>
      </w:rPr>
    </w:lvl>
    <w:lvl w:ilvl="2" w:tplc="04090005" w:tentative="1">
      <w:start w:val="1"/>
      <w:numFmt w:val="bullet"/>
      <w:lvlText w:val=""/>
      <w:lvlJc w:val="left"/>
      <w:pPr>
        <w:ind w:left="1497" w:hanging="360"/>
      </w:pPr>
      <w:rPr>
        <w:rFonts w:ascii="Wingdings" w:hAnsi="Wingdings" w:hint="default"/>
      </w:rPr>
    </w:lvl>
    <w:lvl w:ilvl="3" w:tplc="04090001" w:tentative="1">
      <w:start w:val="1"/>
      <w:numFmt w:val="bullet"/>
      <w:lvlText w:val=""/>
      <w:lvlJc w:val="left"/>
      <w:pPr>
        <w:ind w:left="2217" w:hanging="360"/>
      </w:pPr>
      <w:rPr>
        <w:rFonts w:ascii="Symbol" w:hAnsi="Symbol" w:hint="default"/>
      </w:rPr>
    </w:lvl>
    <w:lvl w:ilvl="4" w:tplc="04090003" w:tentative="1">
      <w:start w:val="1"/>
      <w:numFmt w:val="bullet"/>
      <w:lvlText w:val="o"/>
      <w:lvlJc w:val="left"/>
      <w:pPr>
        <w:ind w:left="2937" w:hanging="360"/>
      </w:pPr>
      <w:rPr>
        <w:rFonts w:ascii="Courier New" w:hAnsi="Courier New" w:cs="Courier New" w:hint="default"/>
      </w:rPr>
    </w:lvl>
    <w:lvl w:ilvl="5" w:tplc="04090005" w:tentative="1">
      <w:start w:val="1"/>
      <w:numFmt w:val="bullet"/>
      <w:lvlText w:val=""/>
      <w:lvlJc w:val="left"/>
      <w:pPr>
        <w:ind w:left="3657" w:hanging="360"/>
      </w:pPr>
      <w:rPr>
        <w:rFonts w:ascii="Wingdings" w:hAnsi="Wingdings" w:hint="default"/>
      </w:rPr>
    </w:lvl>
    <w:lvl w:ilvl="6" w:tplc="04090001" w:tentative="1">
      <w:start w:val="1"/>
      <w:numFmt w:val="bullet"/>
      <w:lvlText w:val=""/>
      <w:lvlJc w:val="left"/>
      <w:pPr>
        <w:ind w:left="4377" w:hanging="360"/>
      </w:pPr>
      <w:rPr>
        <w:rFonts w:ascii="Symbol" w:hAnsi="Symbol" w:hint="default"/>
      </w:rPr>
    </w:lvl>
    <w:lvl w:ilvl="7" w:tplc="04090003" w:tentative="1">
      <w:start w:val="1"/>
      <w:numFmt w:val="bullet"/>
      <w:lvlText w:val="o"/>
      <w:lvlJc w:val="left"/>
      <w:pPr>
        <w:ind w:left="5097" w:hanging="360"/>
      </w:pPr>
      <w:rPr>
        <w:rFonts w:ascii="Courier New" w:hAnsi="Courier New" w:cs="Courier New" w:hint="default"/>
      </w:rPr>
    </w:lvl>
    <w:lvl w:ilvl="8" w:tplc="04090005" w:tentative="1">
      <w:start w:val="1"/>
      <w:numFmt w:val="bullet"/>
      <w:lvlText w:val=""/>
      <w:lvlJc w:val="left"/>
      <w:pPr>
        <w:ind w:left="5817" w:hanging="360"/>
      </w:pPr>
      <w:rPr>
        <w:rFonts w:ascii="Wingdings" w:hAnsi="Wingdings" w:hint="default"/>
      </w:rPr>
    </w:lvl>
  </w:abstractNum>
  <w:abstractNum w:abstractNumId="10" w15:restartNumberingAfterBreak="0">
    <w:nsid w:val="53EB21DD"/>
    <w:multiLevelType w:val="hybridMultilevel"/>
    <w:tmpl w:val="7E02B5B4"/>
    <w:lvl w:ilvl="0" w:tplc="1820C664">
      <w:numFmt w:val="bullet"/>
      <w:lvlText w:val="•"/>
      <w:lvlJc w:val="left"/>
      <w:pPr>
        <w:ind w:left="2520" w:hanging="72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E61776B"/>
    <w:multiLevelType w:val="hybridMultilevel"/>
    <w:tmpl w:val="3A12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F7B38"/>
    <w:multiLevelType w:val="hybridMultilevel"/>
    <w:tmpl w:val="F666686A"/>
    <w:lvl w:ilvl="0" w:tplc="B72224D4">
      <w:start w:val="1"/>
      <w:numFmt w:val="bullet"/>
      <w:suff w:val="nothing"/>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4768A"/>
    <w:multiLevelType w:val="hybridMultilevel"/>
    <w:tmpl w:val="F176EE9A"/>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CA2D07"/>
    <w:multiLevelType w:val="hybridMultilevel"/>
    <w:tmpl w:val="5E30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B23F7"/>
    <w:multiLevelType w:val="hybridMultilevel"/>
    <w:tmpl w:val="E226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A4E9C"/>
    <w:multiLevelType w:val="hybridMultilevel"/>
    <w:tmpl w:val="B6C89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710AAC"/>
    <w:multiLevelType w:val="hybridMultilevel"/>
    <w:tmpl w:val="8EBA0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32D1B"/>
    <w:multiLevelType w:val="hybridMultilevel"/>
    <w:tmpl w:val="5D32B6E0"/>
    <w:lvl w:ilvl="0" w:tplc="32CE82BC">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372409">
    <w:abstractNumId w:val="10"/>
  </w:num>
  <w:num w:numId="2" w16cid:durableId="1640959633">
    <w:abstractNumId w:val="14"/>
  </w:num>
  <w:num w:numId="3" w16cid:durableId="85198596">
    <w:abstractNumId w:val="2"/>
  </w:num>
  <w:num w:numId="4" w16cid:durableId="1046760635">
    <w:abstractNumId w:val="1"/>
  </w:num>
  <w:num w:numId="5" w16cid:durableId="614991300">
    <w:abstractNumId w:val="3"/>
  </w:num>
  <w:num w:numId="6" w16cid:durableId="43993645">
    <w:abstractNumId w:val="5"/>
  </w:num>
  <w:num w:numId="7" w16cid:durableId="1643460186">
    <w:abstractNumId w:val="12"/>
  </w:num>
  <w:num w:numId="8" w16cid:durableId="1569801750">
    <w:abstractNumId w:val="9"/>
  </w:num>
  <w:num w:numId="9" w16cid:durableId="23332691">
    <w:abstractNumId w:val="4"/>
  </w:num>
  <w:num w:numId="10" w16cid:durableId="2035112442">
    <w:abstractNumId w:val="11"/>
  </w:num>
  <w:num w:numId="11" w16cid:durableId="750354327">
    <w:abstractNumId w:val="16"/>
  </w:num>
  <w:num w:numId="12" w16cid:durableId="793986350">
    <w:abstractNumId w:val="7"/>
  </w:num>
  <w:num w:numId="13" w16cid:durableId="468476764">
    <w:abstractNumId w:val="15"/>
  </w:num>
  <w:num w:numId="14" w16cid:durableId="1808429078">
    <w:abstractNumId w:val="18"/>
  </w:num>
  <w:num w:numId="15" w16cid:durableId="792478918">
    <w:abstractNumId w:val="6"/>
  </w:num>
  <w:num w:numId="16" w16cid:durableId="1868329622">
    <w:abstractNumId w:val="17"/>
  </w:num>
  <w:num w:numId="17" w16cid:durableId="1672487687">
    <w:abstractNumId w:val="0"/>
  </w:num>
  <w:num w:numId="18" w16cid:durableId="169373220">
    <w:abstractNumId w:val="8"/>
  </w:num>
  <w:num w:numId="19" w16cid:durableId="90545877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t7AwNzcyNjQ3MDNR0lEKTi0uzszPAykwNK8FAIsm0rctAAAA"/>
    <w:docVar w:name="dgnword-docGUID" w:val="{0852EC3B-19B2-4BA9-B547-B5564E9C2160}"/>
    <w:docVar w:name="dgnword-eventsink" w:val="2347856464112"/>
  </w:docVars>
  <w:rsids>
    <w:rsidRoot w:val="00C87BF6"/>
    <w:rsid w:val="00002B21"/>
    <w:rsid w:val="00005B57"/>
    <w:rsid w:val="00006DA7"/>
    <w:rsid w:val="00007C12"/>
    <w:rsid w:val="000102BC"/>
    <w:rsid w:val="000104E5"/>
    <w:rsid w:val="0001122A"/>
    <w:rsid w:val="00011DF5"/>
    <w:rsid w:val="000123DE"/>
    <w:rsid w:val="00014683"/>
    <w:rsid w:val="00014891"/>
    <w:rsid w:val="00015AFA"/>
    <w:rsid w:val="000163A0"/>
    <w:rsid w:val="0001724D"/>
    <w:rsid w:val="000207C9"/>
    <w:rsid w:val="00020E8C"/>
    <w:rsid w:val="00020F18"/>
    <w:rsid w:val="00022273"/>
    <w:rsid w:val="00023255"/>
    <w:rsid w:val="00023FD9"/>
    <w:rsid w:val="00025EC7"/>
    <w:rsid w:val="0002604F"/>
    <w:rsid w:val="00026BCA"/>
    <w:rsid w:val="00030064"/>
    <w:rsid w:val="00031088"/>
    <w:rsid w:val="00031F03"/>
    <w:rsid w:val="00031FDB"/>
    <w:rsid w:val="0003426F"/>
    <w:rsid w:val="000343D7"/>
    <w:rsid w:val="00034F0A"/>
    <w:rsid w:val="00035ABC"/>
    <w:rsid w:val="00035ED0"/>
    <w:rsid w:val="0003672C"/>
    <w:rsid w:val="0004056F"/>
    <w:rsid w:val="00041FE2"/>
    <w:rsid w:val="00043329"/>
    <w:rsid w:val="0004509B"/>
    <w:rsid w:val="0004723F"/>
    <w:rsid w:val="00050153"/>
    <w:rsid w:val="000521D8"/>
    <w:rsid w:val="0005253D"/>
    <w:rsid w:val="0005474E"/>
    <w:rsid w:val="000548D9"/>
    <w:rsid w:val="00054FA3"/>
    <w:rsid w:val="0005786C"/>
    <w:rsid w:val="0006002F"/>
    <w:rsid w:val="000601F2"/>
    <w:rsid w:val="00060853"/>
    <w:rsid w:val="00060E05"/>
    <w:rsid w:val="000611CD"/>
    <w:rsid w:val="00061FE5"/>
    <w:rsid w:val="000624B4"/>
    <w:rsid w:val="00062EC7"/>
    <w:rsid w:val="00064068"/>
    <w:rsid w:val="0006524B"/>
    <w:rsid w:val="00065381"/>
    <w:rsid w:val="00066A81"/>
    <w:rsid w:val="00067D1A"/>
    <w:rsid w:val="00067FE5"/>
    <w:rsid w:val="00070F37"/>
    <w:rsid w:val="000715D7"/>
    <w:rsid w:val="00073FCA"/>
    <w:rsid w:val="0007500E"/>
    <w:rsid w:val="000753F8"/>
    <w:rsid w:val="00076703"/>
    <w:rsid w:val="00076B9C"/>
    <w:rsid w:val="0008035B"/>
    <w:rsid w:val="0008514B"/>
    <w:rsid w:val="000875D0"/>
    <w:rsid w:val="00090133"/>
    <w:rsid w:val="00090EEE"/>
    <w:rsid w:val="000932C5"/>
    <w:rsid w:val="0009347A"/>
    <w:rsid w:val="00093ADA"/>
    <w:rsid w:val="00094238"/>
    <w:rsid w:val="00094D78"/>
    <w:rsid w:val="0009577F"/>
    <w:rsid w:val="000959AB"/>
    <w:rsid w:val="00095CE7"/>
    <w:rsid w:val="00097EF9"/>
    <w:rsid w:val="000A09F0"/>
    <w:rsid w:val="000A1932"/>
    <w:rsid w:val="000A2225"/>
    <w:rsid w:val="000A4A28"/>
    <w:rsid w:val="000A51DE"/>
    <w:rsid w:val="000A69A1"/>
    <w:rsid w:val="000A7BFB"/>
    <w:rsid w:val="000A7F17"/>
    <w:rsid w:val="000B2502"/>
    <w:rsid w:val="000B3087"/>
    <w:rsid w:val="000B4C64"/>
    <w:rsid w:val="000B5947"/>
    <w:rsid w:val="000B6F7F"/>
    <w:rsid w:val="000C014C"/>
    <w:rsid w:val="000C01D5"/>
    <w:rsid w:val="000C0733"/>
    <w:rsid w:val="000C0A88"/>
    <w:rsid w:val="000C0BAF"/>
    <w:rsid w:val="000C0BEF"/>
    <w:rsid w:val="000C19D5"/>
    <w:rsid w:val="000C1CBA"/>
    <w:rsid w:val="000C298D"/>
    <w:rsid w:val="000C301E"/>
    <w:rsid w:val="000C4AFC"/>
    <w:rsid w:val="000C4DB5"/>
    <w:rsid w:val="000C50FD"/>
    <w:rsid w:val="000C5715"/>
    <w:rsid w:val="000C6393"/>
    <w:rsid w:val="000C747E"/>
    <w:rsid w:val="000D1604"/>
    <w:rsid w:val="000D2274"/>
    <w:rsid w:val="000D2A0B"/>
    <w:rsid w:val="000D68F9"/>
    <w:rsid w:val="000D703C"/>
    <w:rsid w:val="000D78D8"/>
    <w:rsid w:val="000E06E4"/>
    <w:rsid w:val="000E2B6F"/>
    <w:rsid w:val="000E3DB4"/>
    <w:rsid w:val="000E4595"/>
    <w:rsid w:val="000E468B"/>
    <w:rsid w:val="000E4B89"/>
    <w:rsid w:val="000E689C"/>
    <w:rsid w:val="000E69DC"/>
    <w:rsid w:val="000E6B32"/>
    <w:rsid w:val="000E70DE"/>
    <w:rsid w:val="000E7613"/>
    <w:rsid w:val="000F19C6"/>
    <w:rsid w:val="000F2F2B"/>
    <w:rsid w:val="000F377F"/>
    <w:rsid w:val="000F415E"/>
    <w:rsid w:val="000F4967"/>
    <w:rsid w:val="001007DC"/>
    <w:rsid w:val="00100FFE"/>
    <w:rsid w:val="0010120A"/>
    <w:rsid w:val="00101FEE"/>
    <w:rsid w:val="00102474"/>
    <w:rsid w:val="00103432"/>
    <w:rsid w:val="00103AF2"/>
    <w:rsid w:val="00103C62"/>
    <w:rsid w:val="0010450D"/>
    <w:rsid w:val="001075D0"/>
    <w:rsid w:val="00107C36"/>
    <w:rsid w:val="00111080"/>
    <w:rsid w:val="001110D3"/>
    <w:rsid w:val="001111BC"/>
    <w:rsid w:val="00111362"/>
    <w:rsid w:val="00112114"/>
    <w:rsid w:val="00113430"/>
    <w:rsid w:val="00115A30"/>
    <w:rsid w:val="00120278"/>
    <w:rsid w:val="00120386"/>
    <w:rsid w:val="00120490"/>
    <w:rsid w:val="001212ED"/>
    <w:rsid w:val="00122172"/>
    <w:rsid w:val="001241A8"/>
    <w:rsid w:val="0012589A"/>
    <w:rsid w:val="00126010"/>
    <w:rsid w:val="00126811"/>
    <w:rsid w:val="00126C60"/>
    <w:rsid w:val="00127303"/>
    <w:rsid w:val="00127401"/>
    <w:rsid w:val="0013052E"/>
    <w:rsid w:val="00130B78"/>
    <w:rsid w:val="00133B21"/>
    <w:rsid w:val="00133E0C"/>
    <w:rsid w:val="00134805"/>
    <w:rsid w:val="001352F9"/>
    <w:rsid w:val="00135E98"/>
    <w:rsid w:val="00143AE8"/>
    <w:rsid w:val="001444BD"/>
    <w:rsid w:val="00144BE3"/>
    <w:rsid w:val="00145368"/>
    <w:rsid w:val="0014560B"/>
    <w:rsid w:val="00145876"/>
    <w:rsid w:val="001464C7"/>
    <w:rsid w:val="00147BAF"/>
    <w:rsid w:val="001503F9"/>
    <w:rsid w:val="00150C74"/>
    <w:rsid w:val="00151259"/>
    <w:rsid w:val="00151BD1"/>
    <w:rsid w:val="00153724"/>
    <w:rsid w:val="00153BEB"/>
    <w:rsid w:val="00154288"/>
    <w:rsid w:val="00156084"/>
    <w:rsid w:val="00156B77"/>
    <w:rsid w:val="00156CAD"/>
    <w:rsid w:val="0016189D"/>
    <w:rsid w:val="00161D93"/>
    <w:rsid w:val="001633DD"/>
    <w:rsid w:val="001667BD"/>
    <w:rsid w:val="00167E7D"/>
    <w:rsid w:val="001705CA"/>
    <w:rsid w:val="0017107C"/>
    <w:rsid w:val="00171758"/>
    <w:rsid w:val="00171B6B"/>
    <w:rsid w:val="00171ED2"/>
    <w:rsid w:val="001725E2"/>
    <w:rsid w:val="00172E27"/>
    <w:rsid w:val="00174523"/>
    <w:rsid w:val="00175A28"/>
    <w:rsid w:val="00176563"/>
    <w:rsid w:val="0017679B"/>
    <w:rsid w:val="00180343"/>
    <w:rsid w:val="00180A52"/>
    <w:rsid w:val="00182FDE"/>
    <w:rsid w:val="0018312D"/>
    <w:rsid w:val="00185CD7"/>
    <w:rsid w:val="00185FD7"/>
    <w:rsid w:val="00186797"/>
    <w:rsid w:val="0019037D"/>
    <w:rsid w:val="00190B32"/>
    <w:rsid w:val="00190CDB"/>
    <w:rsid w:val="00191A42"/>
    <w:rsid w:val="00191B29"/>
    <w:rsid w:val="00193316"/>
    <w:rsid w:val="00193567"/>
    <w:rsid w:val="001941C0"/>
    <w:rsid w:val="0019478C"/>
    <w:rsid w:val="0019591B"/>
    <w:rsid w:val="00196BC0"/>
    <w:rsid w:val="001971C8"/>
    <w:rsid w:val="001A058F"/>
    <w:rsid w:val="001A0FC8"/>
    <w:rsid w:val="001A17FA"/>
    <w:rsid w:val="001A2960"/>
    <w:rsid w:val="001A416B"/>
    <w:rsid w:val="001A4824"/>
    <w:rsid w:val="001A55E2"/>
    <w:rsid w:val="001B0878"/>
    <w:rsid w:val="001B0B73"/>
    <w:rsid w:val="001B1089"/>
    <w:rsid w:val="001B169C"/>
    <w:rsid w:val="001B186D"/>
    <w:rsid w:val="001B1A8D"/>
    <w:rsid w:val="001B27C4"/>
    <w:rsid w:val="001B2A3F"/>
    <w:rsid w:val="001B2A79"/>
    <w:rsid w:val="001B2BD8"/>
    <w:rsid w:val="001B3A8D"/>
    <w:rsid w:val="001B57DB"/>
    <w:rsid w:val="001B57F0"/>
    <w:rsid w:val="001B7382"/>
    <w:rsid w:val="001C09FE"/>
    <w:rsid w:val="001C0B1C"/>
    <w:rsid w:val="001C188E"/>
    <w:rsid w:val="001C1D4F"/>
    <w:rsid w:val="001C2057"/>
    <w:rsid w:val="001C4D8E"/>
    <w:rsid w:val="001C54C4"/>
    <w:rsid w:val="001C5CCD"/>
    <w:rsid w:val="001C76E4"/>
    <w:rsid w:val="001D059F"/>
    <w:rsid w:val="001D1300"/>
    <w:rsid w:val="001D2D49"/>
    <w:rsid w:val="001D4B69"/>
    <w:rsid w:val="001D4BF2"/>
    <w:rsid w:val="001D50FC"/>
    <w:rsid w:val="001E0F92"/>
    <w:rsid w:val="001E1A14"/>
    <w:rsid w:val="001E1A3F"/>
    <w:rsid w:val="001E26B4"/>
    <w:rsid w:val="001E28A1"/>
    <w:rsid w:val="001E29AC"/>
    <w:rsid w:val="001E2BC8"/>
    <w:rsid w:val="001E366C"/>
    <w:rsid w:val="001E3B8F"/>
    <w:rsid w:val="001E453B"/>
    <w:rsid w:val="001E5EF2"/>
    <w:rsid w:val="001E7035"/>
    <w:rsid w:val="001E7890"/>
    <w:rsid w:val="001F0608"/>
    <w:rsid w:val="001F1B5F"/>
    <w:rsid w:val="001F22A8"/>
    <w:rsid w:val="001F3768"/>
    <w:rsid w:val="001F4371"/>
    <w:rsid w:val="001F5F58"/>
    <w:rsid w:val="001F7024"/>
    <w:rsid w:val="001F707A"/>
    <w:rsid w:val="001F7772"/>
    <w:rsid w:val="002003FF"/>
    <w:rsid w:val="00200C17"/>
    <w:rsid w:val="00200FC7"/>
    <w:rsid w:val="00201E81"/>
    <w:rsid w:val="00202054"/>
    <w:rsid w:val="0020221B"/>
    <w:rsid w:val="00202BA0"/>
    <w:rsid w:val="0020314F"/>
    <w:rsid w:val="00204E32"/>
    <w:rsid w:val="00205742"/>
    <w:rsid w:val="00207039"/>
    <w:rsid w:val="00207742"/>
    <w:rsid w:val="00207B92"/>
    <w:rsid w:val="00210314"/>
    <w:rsid w:val="00210F5C"/>
    <w:rsid w:val="0021151D"/>
    <w:rsid w:val="00212851"/>
    <w:rsid w:val="00212FCE"/>
    <w:rsid w:val="0021334D"/>
    <w:rsid w:val="00214996"/>
    <w:rsid w:val="00215660"/>
    <w:rsid w:val="00215754"/>
    <w:rsid w:val="00216500"/>
    <w:rsid w:val="00216538"/>
    <w:rsid w:val="00216C79"/>
    <w:rsid w:val="00217B0D"/>
    <w:rsid w:val="0022154B"/>
    <w:rsid w:val="0022197E"/>
    <w:rsid w:val="0022383D"/>
    <w:rsid w:val="00223EB3"/>
    <w:rsid w:val="002256BE"/>
    <w:rsid w:val="002259AF"/>
    <w:rsid w:val="002267AE"/>
    <w:rsid w:val="00226872"/>
    <w:rsid w:val="00226E91"/>
    <w:rsid w:val="00227ED8"/>
    <w:rsid w:val="00230B9F"/>
    <w:rsid w:val="00230C57"/>
    <w:rsid w:val="0023286A"/>
    <w:rsid w:val="0023289C"/>
    <w:rsid w:val="002332E8"/>
    <w:rsid w:val="00233E38"/>
    <w:rsid w:val="002358F8"/>
    <w:rsid w:val="00235978"/>
    <w:rsid w:val="002359BC"/>
    <w:rsid w:val="00235E0F"/>
    <w:rsid w:val="00236DC8"/>
    <w:rsid w:val="00237EEC"/>
    <w:rsid w:val="00241F1A"/>
    <w:rsid w:val="00242750"/>
    <w:rsid w:val="00242E72"/>
    <w:rsid w:val="00243445"/>
    <w:rsid w:val="00243AA8"/>
    <w:rsid w:val="00244308"/>
    <w:rsid w:val="00247A4D"/>
    <w:rsid w:val="00250899"/>
    <w:rsid w:val="00252291"/>
    <w:rsid w:val="002525EA"/>
    <w:rsid w:val="00253FE4"/>
    <w:rsid w:val="002541C1"/>
    <w:rsid w:val="002553F9"/>
    <w:rsid w:val="00260554"/>
    <w:rsid w:val="00264AB0"/>
    <w:rsid w:val="00265744"/>
    <w:rsid w:val="00270249"/>
    <w:rsid w:val="002703F6"/>
    <w:rsid w:val="00271068"/>
    <w:rsid w:val="0027139D"/>
    <w:rsid w:val="00271DC6"/>
    <w:rsid w:val="00271E1F"/>
    <w:rsid w:val="0027234B"/>
    <w:rsid w:val="002736E7"/>
    <w:rsid w:val="00277FFA"/>
    <w:rsid w:val="00280153"/>
    <w:rsid w:val="00280711"/>
    <w:rsid w:val="00280E8B"/>
    <w:rsid w:val="00281029"/>
    <w:rsid w:val="00281F73"/>
    <w:rsid w:val="00282397"/>
    <w:rsid w:val="00283C5B"/>
    <w:rsid w:val="00283DCD"/>
    <w:rsid w:val="0028469D"/>
    <w:rsid w:val="00284CA6"/>
    <w:rsid w:val="002854B5"/>
    <w:rsid w:val="00285E62"/>
    <w:rsid w:val="0028629B"/>
    <w:rsid w:val="00287F18"/>
    <w:rsid w:val="002919E9"/>
    <w:rsid w:val="002932FC"/>
    <w:rsid w:val="002968B7"/>
    <w:rsid w:val="002970FE"/>
    <w:rsid w:val="00297158"/>
    <w:rsid w:val="002A1161"/>
    <w:rsid w:val="002A19F6"/>
    <w:rsid w:val="002A2D03"/>
    <w:rsid w:val="002A3571"/>
    <w:rsid w:val="002A4766"/>
    <w:rsid w:val="002A49B7"/>
    <w:rsid w:val="002A5436"/>
    <w:rsid w:val="002A569C"/>
    <w:rsid w:val="002A61E4"/>
    <w:rsid w:val="002A6FE1"/>
    <w:rsid w:val="002A7790"/>
    <w:rsid w:val="002B0B03"/>
    <w:rsid w:val="002B146A"/>
    <w:rsid w:val="002B1AE6"/>
    <w:rsid w:val="002B2098"/>
    <w:rsid w:val="002B2361"/>
    <w:rsid w:val="002B2739"/>
    <w:rsid w:val="002B4156"/>
    <w:rsid w:val="002B7880"/>
    <w:rsid w:val="002C222C"/>
    <w:rsid w:val="002C2C2D"/>
    <w:rsid w:val="002C3154"/>
    <w:rsid w:val="002C55C2"/>
    <w:rsid w:val="002C6754"/>
    <w:rsid w:val="002C692D"/>
    <w:rsid w:val="002C6C08"/>
    <w:rsid w:val="002C7139"/>
    <w:rsid w:val="002C7E53"/>
    <w:rsid w:val="002D04B1"/>
    <w:rsid w:val="002D08AE"/>
    <w:rsid w:val="002D1143"/>
    <w:rsid w:val="002D184D"/>
    <w:rsid w:val="002D4365"/>
    <w:rsid w:val="002E1C97"/>
    <w:rsid w:val="002E1F40"/>
    <w:rsid w:val="002E43BB"/>
    <w:rsid w:val="002E46A7"/>
    <w:rsid w:val="002E4FF5"/>
    <w:rsid w:val="002E569E"/>
    <w:rsid w:val="002E62C3"/>
    <w:rsid w:val="002E6D72"/>
    <w:rsid w:val="002E7323"/>
    <w:rsid w:val="002E783F"/>
    <w:rsid w:val="002F0D1F"/>
    <w:rsid w:val="002F189D"/>
    <w:rsid w:val="002F36B7"/>
    <w:rsid w:val="002F4467"/>
    <w:rsid w:val="002F493C"/>
    <w:rsid w:val="002F74B4"/>
    <w:rsid w:val="002F781A"/>
    <w:rsid w:val="00300A06"/>
    <w:rsid w:val="0030156C"/>
    <w:rsid w:val="0030192F"/>
    <w:rsid w:val="003032B5"/>
    <w:rsid w:val="00306422"/>
    <w:rsid w:val="00306F23"/>
    <w:rsid w:val="00310365"/>
    <w:rsid w:val="00310A4D"/>
    <w:rsid w:val="00312045"/>
    <w:rsid w:val="003134E9"/>
    <w:rsid w:val="0031392A"/>
    <w:rsid w:val="003148E1"/>
    <w:rsid w:val="00314AAA"/>
    <w:rsid w:val="003152A3"/>
    <w:rsid w:val="00315C6B"/>
    <w:rsid w:val="00316275"/>
    <w:rsid w:val="00316B94"/>
    <w:rsid w:val="00317945"/>
    <w:rsid w:val="00321A3B"/>
    <w:rsid w:val="00323185"/>
    <w:rsid w:val="00323982"/>
    <w:rsid w:val="003242F0"/>
    <w:rsid w:val="003248FD"/>
    <w:rsid w:val="003262A1"/>
    <w:rsid w:val="00327435"/>
    <w:rsid w:val="00327F93"/>
    <w:rsid w:val="0033283E"/>
    <w:rsid w:val="00332E5D"/>
    <w:rsid w:val="003347A4"/>
    <w:rsid w:val="00335674"/>
    <w:rsid w:val="0033569A"/>
    <w:rsid w:val="00335CF1"/>
    <w:rsid w:val="00336BC5"/>
    <w:rsid w:val="003375B6"/>
    <w:rsid w:val="00343891"/>
    <w:rsid w:val="00343D58"/>
    <w:rsid w:val="0034486B"/>
    <w:rsid w:val="00345ABC"/>
    <w:rsid w:val="00345C54"/>
    <w:rsid w:val="00347CE1"/>
    <w:rsid w:val="00350081"/>
    <w:rsid w:val="00350195"/>
    <w:rsid w:val="00353C3E"/>
    <w:rsid w:val="00354F17"/>
    <w:rsid w:val="00355157"/>
    <w:rsid w:val="003551D0"/>
    <w:rsid w:val="00356545"/>
    <w:rsid w:val="00356835"/>
    <w:rsid w:val="00357003"/>
    <w:rsid w:val="0035730A"/>
    <w:rsid w:val="00357483"/>
    <w:rsid w:val="00357DC5"/>
    <w:rsid w:val="003600CC"/>
    <w:rsid w:val="0036114F"/>
    <w:rsid w:val="00362140"/>
    <w:rsid w:val="00364B2F"/>
    <w:rsid w:val="00367D0F"/>
    <w:rsid w:val="00367ED8"/>
    <w:rsid w:val="00370AD9"/>
    <w:rsid w:val="00371AAE"/>
    <w:rsid w:val="00371DBB"/>
    <w:rsid w:val="00372284"/>
    <w:rsid w:val="00372BA5"/>
    <w:rsid w:val="00373935"/>
    <w:rsid w:val="00374EEE"/>
    <w:rsid w:val="00374FCD"/>
    <w:rsid w:val="003761D3"/>
    <w:rsid w:val="003772D6"/>
    <w:rsid w:val="003778BC"/>
    <w:rsid w:val="00380CE0"/>
    <w:rsid w:val="00382157"/>
    <w:rsid w:val="00382255"/>
    <w:rsid w:val="003822C3"/>
    <w:rsid w:val="0038334B"/>
    <w:rsid w:val="00384396"/>
    <w:rsid w:val="00385323"/>
    <w:rsid w:val="00386516"/>
    <w:rsid w:val="003869E7"/>
    <w:rsid w:val="00386D25"/>
    <w:rsid w:val="0038743F"/>
    <w:rsid w:val="00392430"/>
    <w:rsid w:val="00392B4D"/>
    <w:rsid w:val="0039342C"/>
    <w:rsid w:val="00394DAD"/>
    <w:rsid w:val="003952BE"/>
    <w:rsid w:val="00395BC0"/>
    <w:rsid w:val="00396229"/>
    <w:rsid w:val="00396712"/>
    <w:rsid w:val="0039672A"/>
    <w:rsid w:val="00396842"/>
    <w:rsid w:val="00396E2B"/>
    <w:rsid w:val="003A0636"/>
    <w:rsid w:val="003A09C3"/>
    <w:rsid w:val="003A32C1"/>
    <w:rsid w:val="003A401C"/>
    <w:rsid w:val="003A4B18"/>
    <w:rsid w:val="003A532C"/>
    <w:rsid w:val="003A6C26"/>
    <w:rsid w:val="003A7519"/>
    <w:rsid w:val="003B01EB"/>
    <w:rsid w:val="003B19A3"/>
    <w:rsid w:val="003B1D4A"/>
    <w:rsid w:val="003B1ED8"/>
    <w:rsid w:val="003B1F0F"/>
    <w:rsid w:val="003B2374"/>
    <w:rsid w:val="003B2D45"/>
    <w:rsid w:val="003B3758"/>
    <w:rsid w:val="003B54B1"/>
    <w:rsid w:val="003B57A8"/>
    <w:rsid w:val="003B5C95"/>
    <w:rsid w:val="003B61D9"/>
    <w:rsid w:val="003B6D7E"/>
    <w:rsid w:val="003B7780"/>
    <w:rsid w:val="003C046B"/>
    <w:rsid w:val="003C1B3A"/>
    <w:rsid w:val="003C2344"/>
    <w:rsid w:val="003C2E8E"/>
    <w:rsid w:val="003C6313"/>
    <w:rsid w:val="003C66FB"/>
    <w:rsid w:val="003C6917"/>
    <w:rsid w:val="003C6C67"/>
    <w:rsid w:val="003C71C4"/>
    <w:rsid w:val="003D2345"/>
    <w:rsid w:val="003D5BF8"/>
    <w:rsid w:val="003D5D0E"/>
    <w:rsid w:val="003D66D7"/>
    <w:rsid w:val="003D7148"/>
    <w:rsid w:val="003E1D5A"/>
    <w:rsid w:val="003E2730"/>
    <w:rsid w:val="003E298B"/>
    <w:rsid w:val="003E369B"/>
    <w:rsid w:val="003E3AB0"/>
    <w:rsid w:val="003E424E"/>
    <w:rsid w:val="003E53A8"/>
    <w:rsid w:val="003E639F"/>
    <w:rsid w:val="003E6F4C"/>
    <w:rsid w:val="003F1416"/>
    <w:rsid w:val="003F2254"/>
    <w:rsid w:val="003F28F9"/>
    <w:rsid w:val="003F3856"/>
    <w:rsid w:val="003F3FB1"/>
    <w:rsid w:val="003F41F7"/>
    <w:rsid w:val="003F424F"/>
    <w:rsid w:val="003F4F5F"/>
    <w:rsid w:val="003F5B28"/>
    <w:rsid w:val="003F667E"/>
    <w:rsid w:val="003F6706"/>
    <w:rsid w:val="003F75D6"/>
    <w:rsid w:val="00400642"/>
    <w:rsid w:val="0040114B"/>
    <w:rsid w:val="0040166A"/>
    <w:rsid w:val="00401965"/>
    <w:rsid w:val="004031F8"/>
    <w:rsid w:val="00404E78"/>
    <w:rsid w:val="004055D7"/>
    <w:rsid w:val="0040715F"/>
    <w:rsid w:val="00407A8E"/>
    <w:rsid w:val="00407E99"/>
    <w:rsid w:val="00410865"/>
    <w:rsid w:val="00411288"/>
    <w:rsid w:val="00411EAB"/>
    <w:rsid w:val="004148A0"/>
    <w:rsid w:val="004148B6"/>
    <w:rsid w:val="00415060"/>
    <w:rsid w:val="004151A7"/>
    <w:rsid w:val="00415660"/>
    <w:rsid w:val="00415A1A"/>
    <w:rsid w:val="00417064"/>
    <w:rsid w:val="00417558"/>
    <w:rsid w:val="004214DC"/>
    <w:rsid w:val="00421A03"/>
    <w:rsid w:val="00421F0A"/>
    <w:rsid w:val="00422674"/>
    <w:rsid w:val="0042383F"/>
    <w:rsid w:val="00423DC2"/>
    <w:rsid w:val="00424B0E"/>
    <w:rsid w:val="00425325"/>
    <w:rsid w:val="00425677"/>
    <w:rsid w:val="004259A0"/>
    <w:rsid w:val="00427622"/>
    <w:rsid w:val="00427F77"/>
    <w:rsid w:val="0043143A"/>
    <w:rsid w:val="00431523"/>
    <w:rsid w:val="00431940"/>
    <w:rsid w:val="00431BC1"/>
    <w:rsid w:val="00431F17"/>
    <w:rsid w:val="00433884"/>
    <w:rsid w:val="00435EB9"/>
    <w:rsid w:val="0043681D"/>
    <w:rsid w:val="004370B9"/>
    <w:rsid w:val="00441C79"/>
    <w:rsid w:val="00444435"/>
    <w:rsid w:val="00444565"/>
    <w:rsid w:val="00444969"/>
    <w:rsid w:val="0044561E"/>
    <w:rsid w:val="00446BAA"/>
    <w:rsid w:val="00452109"/>
    <w:rsid w:val="0045255D"/>
    <w:rsid w:val="00452A1A"/>
    <w:rsid w:val="00454F2A"/>
    <w:rsid w:val="00454FF5"/>
    <w:rsid w:val="0045513D"/>
    <w:rsid w:val="00455B9E"/>
    <w:rsid w:val="004605D1"/>
    <w:rsid w:val="00460E31"/>
    <w:rsid w:val="0046195A"/>
    <w:rsid w:val="00463008"/>
    <w:rsid w:val="004639EA"/>
    <w:rsid w:val="00464E6B"/>
    <w:rsid w:val="004673B8"/>
    <w:rsid w:val="00471C5F"/>
    <w:rsid w:val="00472A67"/>
    <w:rsid w:val="00473083"/>
    <w:rsid w:val="0047405A"/>
    <w:rsid w:val="004748B1"/>
    <w:rsid w:val="00474957"/>
    <w:rsid w:val="00474DE5"/>
    <w:rsid w:val="00475F59"/>
    <w:rsid w:val="00475FF4"/>
    <w:rsid w:val="00476463"/>
    <w:rsid w:val="00477B4A"/>
    <w:rsid w:val="004802EB"/>
    <w:rsid w:val="00480D14"/>
    <w:rsid w:val="004814DC"/>
    <w:rsid w:val="00483347"/>
    <w:rsid w:val="004839BA"/>
    <w:rsid w:val="00484093"/>
    <w:rsid w:val="00485483"/>
    <w:rsid w:val="00485F29"/>
    <w:rsid w:val="0048674B"/>
    <w:rsid w:val="0048685B"/>
    <w:rsid w:val="00486CA4"/>
    <w:rsid w:val="0049034B"/>
    <w:rsid w:val="0049104C"/>
    <w:rsid w:val="00493DD0"/>
    <w:rsid w:val="0049441A"/>
    <w:rsid w:val="00494899"/>
    <w:rsid w:val="00495493"/>
    <w:rsid w:val="00496225"/>
    <w:rsid w:val="00496ACA"/>
    <w:rsid w:val="00497209"/>
    <w:rsid w:val="004978E8"/>
    <w:rsid w:val="004A021E"/>
    <w:rsid w:val="004A0CA2"/>
    <w:rsid w:val="004A137C"/>
    <w:rsid w:val="004A1DB7"/>
    <w:rsid w:val="004A29C9"/>
    <w:rsid w:val="004A49E6"/>
    <w:rsid w:val="004A6A79"/>
    <w:rsid w:val="004A73A7"/>
    <w:rsid w:val="004B0746"/>
    <w:rsid w:val="004B3087"/>
    <w:rsid w:val="004B318B"/>
    <w:rsid w:val="004B6D60"/>
    <w:rsid w:val="004B7126"/>
    <w:rsid w:val="004C1C81"/>
    <w:rsid w:val="004C2216"/>
    <w:rsid w:val="004C2D57"/>
    <w:rsid w:val="004C46E6"/>
    <w:rsid w:val="004C61D8"/>
    <w:rsid w:val="004C62E6"/>
    <w:rsid w:val="004C68C1"/>
    <w:rsid w:val="004C7910"/>
    <w:rsid w:val="004D002F"/>
    <w:rsid w:val="004D1727"/>
    <w:rsid w:val="004D1A5F"/>
    <w:rsid w:val="004D2A6E"/>
    <w:rsid w:val="004D61B4"/>
    <w:rsid w:val="004D687D"/>
    <w:rsid w:val="004D7091"/>
    <w:rsid w:val="004D7F1D"/>
    <w:rsid w:val="004E1F42"/>
    <w:rsid w:val="004E259E"/>
    <w:rsid w:val="004E2F3A"/>
    <w:rsid w:val="004E309E"/>
    <w:rsid w:val="004E46EB"/>
    <w:rsid w:val="004E6682"/>
    <w:rsid w:val="004F046E"/>
    <w:rsid w:val="004F1344"/>
    <w:rsid w:val="004F1BEA"/>
    <w:rsid w:val="004F200A"/>
    <w:rsid w:val="004F207D"/>
    <w:rsid w:val="004F36B9"/>
    <w:rsid w:val="004F39A7"/>
    <w:rsid w:val="004F4752"/>
    <w:rsid w:val="004F5104"/>
    <w:rsid w:val="004F56CD"/>
    <w:rsid w:val="00503B78"/>
    <w:rsid w:val="005046F4"/>
    <w:rsid w:val="00506A1B"/>
    <w:rsid w:val="00507181"/>
    <w:rsid w:val="005079F5"/>
    <w:rsid w:val="0051163B"/>
    <w:rsid w:val="00513826"/>
    <w:rsid w:val="0051446C"/>
    <w:rsid w:val="00514647"/>
    <w:rsid w:val="0051562D"/>
    <w:rsid w:val="00515841"/>
    <w:rsid w:val="00516F4F"/>
    <w:rsid w:val="00517AC6"/>
    <w:rsid w:val="005211A5"/>
    <w:rsid w:val="005219C9"/>
    <w:rsid w:val="00522DEB"/>
    <w:rsid w:val="0052394C"/>
    <w:rsid w:val="00525647"/>
    <w:rsid w:val="0052698C"/>
    <w:rsid w:val="00527D10"/>
    <w:rsid w:val="00530D72"/>
    <w:rsid w:val="0053137E"/>
    <w:rsid w:val="00532A73"/>
    <w:rsid w:val="00533A17"/>
    <w:rsid w:val="00534EC3"/>
    <w:rsid w:val="00536C7A"/>
    <w:rsid w:val="00536CB4"/>
    <w:rsid w:val="005409C6"/>
    <w:rsid w:val="00540FD7"/>
    <w:rsid w:val="005410EC"/>
    <w:rsid w:val="00541702"/>
    <w:rsid w:val="00543373"/>
    <w:rsid w:val="00544023"/>
    <w:rsid w:val="00544356"/>
    <w:rsid w:val="00547035"/>
    <w:rsid w:val="00550167"/>
    <w:rsid w:val="00550497"/>
    <w:rsid w:val="0055192C"/>
    <w:rsid w:val="00552221"/>
    <w:rsid w:val="00553765"/>
    <w:rsid w:val="00553E12"/>
    <w:rsid w:val="005548E1"/>
    <w:rsid w:val="00554F77"/>
    <w:rsid w:val="00556DB5"/>
    <w:rsid w:val="00557F31"/>
    <w:rsid w:val="0056018D"/>
    <w:rsid w:val="00560216"/>
    <w:rsid w:val="005604FA"/>
    <w:rsid w:val="00561020"/>
    <w:rsid w:val="00562A47"/>
    <w:rsid w:val="00562A7B"/>
    <w:rsid w:val="00562F29"/>
    <w:rsid w:val="0056525C"/>
    <w:rsid w:val="00565B52"/>
    <w:rsid w:val="0056734D"/>
    <w:rsid w:val="0056777B"/>
    <w:rsid w:val="00571200"/>
    <w:rsid w:val="00572011"/>
    <w:rsid w:val="00572223"/>
    <w:rsid w:val="0057455E"/>
    <w:rsid w:val="00575693"/>
    <w:rsid w:val="005773C5"/>
    <w:rsid w:val="00581CAF"/>
    <w:rsid w:val="0058234C"/>
    <w:rsid w:val="00582EAC"/>
    <w:rsid w:val="00583916"/>
    <w:rsid w:val="005841AC"/>
    <w:rsid w:val="00584800"/>
    <w:rsid w:val="00584AAF"/>
    <w:rsid w:val="00585001"/>
    <w:rsid w:val="005864ED"/>
    <w:rsid w:val="00586590"/>
    <w:rsid w:val="0058664F"/>
    <w:rsid w:val="00587660"/>
    <w:rsid w:val="005877DA"/>
    <w:rsid w:val="00587D6C"/>
    <w:rsid w:val="00590E65"/>
    <w:rsid w:val="00593834"/>
    <w:rsid w:val="0059396A"/>
    <w:rsid w:val="0059476A"/>
    <w:rsid w:val="00594D85"/>
    <w:rsid w:val="005962BE"/>
    <w:rsid w:val="00596E71"/>
    <w:rsid w:val="00597139"/>
    <w:rsid w:val="00597555"/>
    <w:rsid w:val="005975EA"/>
    <w:rsid w:val="0059799B"/>
    <w:rsid w:val="005A0186"/>
    <w:rsid w:val="005A0703"/>
    <w:rsid w:val="005A1AAC"/>
    <w:rsid w:val="005A290F"/>
    <w:rsid w:val="005A317B"/>
    <w:rsid w:val="005A3767"/>
    <w:rsid w:val="005A53DB"/>
    <w:rsid w:val="005A5F4A"/>
    <w:rsid w:val="005A69C3"/>
    <w:rsid w:val="005B00F3"/>
    <w:rsid w:val="005B184A"/>
    <w:rsid w:val="005B19B5"/>
    <w:rsid w:val="005B1F95"/>
    <w:rsid w:val="005B3410"/>
    <w:rsid w:val="005B3566"/>
    <w:rsid w:val="005B3EE5"/>
    <w:rsid w:val="005B7558"/>
    <w:rsid w:val="005C09F8"/>
    <w:rsid w:val="005C0D7F"/>
    <w:rsid w:val="005C369F"/>
    <w:rsid w:val="005C3F76"/>
    <w:rsid w:val="005C4597"/>
    <w:rsid w:val="005C5306"/>
    <w:rsid w:val="005C70F2"/>
    <w:rsid w:val="005D0527"/>
    <w:rsid w:val="005D05A6"/>
    <w:rsid w:val="005D3518"/>
    <w:rsid w:val="005D4AE0"/>
    <w:rsid w:val="005D4E03"/>
    <w:rsid w:val="005D501E"/>
    <w:rsid w:val="005D7C2E"/>
    <w:rsid w:val="005E045F"/>
    <w:rsid w:val="005E0F59"/>
    <w:rsid w:val="005E2138"/>
    <w:rsid w:val="005E2692"/>
    <w:rsid w:val="005E324D"/>
    <w:rsid w:val="005E3DD5"/>
    <w:rsid w:val="005E5D70"/>
    <w:rsid w:val="005E6836"/>
    <w:rsid w:val="005E6F7D"/>
    <w:rsid w:val="005F06B0"/>
    <w:rsid w:val="005F0ABD"/>
    <w:rsid w:val="005F1D7C"/>
    <w:rsid w:val="005F2A5A"/>
    <w:rsid w:val="005F58CC"/>
    <w:rsid w:val="005F5F0A"/>
    <w:rsid w:val="006000FC"/>
    <w:rsid w:val="0060032E"/>
    <w:rsid w:val="0060061D"/>
    <w:rsid w:val="00601035"/>
    <w:rsid w:val="0060108E"/>
    <w:rsid w:val="00602126"/>
    <w:rsid w:val="00603562"/>
    <w:rsid w:val="006045BF"/>
    <w:rsid w:val="00606C37"/>
    <w:rsid w:val="006072A9"/>
    <w:rsid w:val="00613069"/>
    <w:rsid w:val="006137CB"/>
    <w:rsid w:val="0061588B"/>
    <w:rsid w:val="00617441"/>
    <w:rsid w:val="00620645"/>
    <w:rsid w:val="0062179A"/>
    <w:rsid w:val="0062215D"/>
    <w:rsid w:val="006242F5"/>
    <w:rsid w:val="0062606C"/>
    <w:rsid w:val="006263D7"/>
    <w:rsid w:val="006277C7"/>
    <w:rsid w:val="00630182"/>
    <w:rsid w:val="00630C7A"/>
    <w:rsid w:val="006311CC"/>
    <w:rsid w:val="0063455C"/>
    <w:rsid w:val="00634FB8"/>
    <w:rsid w:val="00635C17"/>
    <w:rsid w:val="00635F29"/>
    <w:rsid w:val="00636243"/>
    <w:rsid w:val="00636736"/>
    <w:rsid w:val="00636E57"/>
    <w:rsid w:val="0063723A"/>
    <w:rsid w:val="006414D6"/>
    <w:rsid w:val="006440AC"/>
    <w:rsid w:val="00644E6C"/>
    <w:rsid w:val="0064547F"/>
    <w:rsid w:val="006455D5"/>
    <w:rsid w:val="006470CC"/>
    <w:rsid w:val="0064756A"/>
    <w:rsid w:val="006510E1"/>
    <w:rsid w:val="00651DB9"/>
    <w:rsid w:val="0065262D"/>
    <w:rsid w:val="006527CB"/>
    <w:rsid w:val="0065331D"/>
    <w:rsid w:val="006540AD"/>
    <w:rsid w:val="006542A7"/>
    <w:rsid w:val="00660303"/>
    <w:rsid w:val="006616F4"/>
    <w:rsid w:val="00661C02"/>
    <w:rsid w:val="0066255E"/>
    <w:rsid w:val="00664574"/>
    <w:rsid w:val="00664984"/>
    <w:rsid w:val="006658C2"/>
    <w:rsid w:val="0066632C"/>
    <w:rsid w:val="00670A62"/>
    <w:rsid w:val="00671A86"/>
    <w:rsid w:val="00673CE2"/>
    <w:rsid w:val="00674282"/>
    <w:rsid w:val="00675D81"/>
    <w:rsid w:val="006771FD"/>
    <w:rsid w:val="006810A2"/>
    <w:rsid w:val="00681F75"/>
    <w:rsid w:val="0068491A"/>
    <w:rsid w:val="00685D55"/>
    <w:rsid w:val="006871B3"/>
    <w:rsid w:val="00692C93"/>
    <w:rsid w:val="00693738"/>
    <w:rsid w:val="00694E90"/>
    <w:rsid w:val="00694FD4"/>
    <w:rsid w:val="00696131"/>
    <w:rsid w:val="00696C4E"/>
    <w:rsid w:val="00696DEE"/>
    <w:rsid w:val="006978C9"/>
    <w:rsid w:val="006A15C0"/>
    <w:rsid w:val="006A2999"/>
    <w:rsid w:val="006A2DDD"/>
    <w:rsid w:val="006A302F"/>
    <w:rsid w:val="006A4221"/>
    <w:rsid w:val="006A5038"/>
    <w:rsid w:val="006A508D"/>
    <w:rsid w:val="006A5F46"/>
    <w:rsid w:val="006A69E2"/>
    <w:rsid w:val="006A6D0F"/>
    <w:rsid w:val="006B066E"/>
    <w:rsid w:val="006B1E3C"/>
    <w:rsid w:val="006B20F4"/>
    <w:rsid w:val="006B4F84"/>
    <w:rsid w:val="006B61DF"/>
    <w:rsid w:val="006B6271"/>
    <w:rsid w:val="006B7C24"/>
    <w:rsid w:val="006B7E79"/>
    <w:rsid w:val="006C094E"/>
    <w:rsid w:val="006C110C"/>
    <w:rsid w:val="006C2E00"/>
    <w:rsid w:val="006C3AA4"/>
    <w:rsid w:val="006C3E21"/>
    <w:rsid w:val="006C4917"/>
    <w:rsid w:val="006C5BBE"/>
    <w:rsid w:val="006C63AE"/>
    <w:rsid w:val="006C6B79"/>
    <w:rsid w:val="006D2536"/>
    <w:rsid w:val="006D2D3F"/>
    <w:rsid w:val="006D3729"/>
    <w:rsid w:val="006D3C4E"/>
    <w:rsid w:val="006D411A"/>
    <w:rsid w:val="006D5E32"/>
    <w:rsid w:val="006D7196"/>
    <w:rsid w:val="006E0034"/>
    <w:rsid w:val="006E0396"/>
    <w:rsid w:val="006E19A1"/>
    <w:rsid w:val="006E23B4"/>
    <w:rsid w:val="006E65BB"/>
    <w:rsid w:val="006E68F2"/>
    <w:rsid w:val="006E6EE1"/>
    <w:rsid w:val="006E79D5"/>
    <w:rsid w:val="006F1339"/>
    <w:rsid w:val="006F1890"/>
    <w:rsid w:val="006F221F"/>
    <w:rsid w:val="006F459A"/>
    <w:rsid w:val="006F594F"/>
    <w:rsid w:val="006F5C11"/>
    <w:rsid w:val="006F61C3"/>
    <w:rsid w:val="006F66A3"/>
    <w:rsid w:val="00700072"/>
    <w:rsid w:val="0070024A"/>
    <w:rsid w:val="00702DD5"/>
    <w:rsid w:val="00702F57"/>
    <w:rsid w:val="007037B1"/>
    <w:rsid w:val="0070473D"/>
    <w:rsid w:val="00707B7C"/>
    <w:rsid w:val="00710ACC"/>
    <w:rsid w:val="00711AB7"/>
    <w:rsid w:val="007123AF"/>
    <w:rsid w:val="00713CBD"/>
    <w:rsid w:val="00713ED7"/>
    <w:rsid w:val="007150D4"/>
    <w:rsid w:val="007152EF"/>
    <w:rsid w:val="007156E1"/>
    <w:rsid w:val="007161D1"/>
    <w:rsid w:val="00717121"/>
    <w:rsid w:val="00717179"/>
    <w:rsid w:val="007171A9"/>
    <w:rsid w:val="0071751A"/>
    <w:rsid w:val="007212F8"/>
    <w:rsid w:val="007224AA"/>
    <w:rsid w:val="00724348"/>
    <w:rsid w:val="00725D6E"/>
    <w:rsid w:val="007267A6"/>
    <w:rsid w:val="007322B0"/>
    <w:rsid w:val="007345C4"/>
    <w:rsid w:val="00734B58"/>
    <w:rsid w:val="00734E59"/>
    <w:rsid w:val="00735707"/>
    <w:rsid w:val="00737887"/>
    <w:rsid w:val="00737FD3"/>
    <w:rsid w:val="00740497"/>
    <w:rsid w:val="007405C2"/>
    <w:rsid w:val="007409BE"/>
    <w:rsid w:val="007413C7"/>
    <w:rsid w:val="007414D8"/>
    <w:rsid w:val="00742FB0"/>
    <w:rsid w:val="00743B20"/>
    <w:rsid w:val="00744EA9"/>
    <w:rsid w:val="007453D9"/>
    <w:rsid w:val="00746732"/>
    <w:rsid w:val="007501C7"/>
    <w:rsid w:val="00752369"/>
    <w:rsid w:val="00752D39"/>
    <w:rsid w:val="007534C8"/>
    <w:rsid w:val="007545E4"/>
    <w:rsid w:val="0075568C"/>
    <w:rsid w:val="00755D2F"/>
    <w:rsid w:val="007617C4"/>
    <w:rsid w:val="00761FE7"/>
    <w:rsid w:val="007624AF"/>
    <w:rsid w:val="00764B37"/>
    <w:rsid w:val="00765756"/>
    <w:rsid w:val="00765C0F"/>
    <w:rsid w:val="00766614"/>
    <w:rsid w:val="007670F4"/>
    <w:rsid w:val="007674C1"/>
    <w:rsid w:val="00767747"/>
    <w:rsid w:val="00767D09"/>
    <w:rsid w:val="007757E3"/>
    <w:rsid w:val="00775BEF"/>
    <w:rsid w:val="007776B4"/>
    <w:rsid w:val="00777FAB"/>
    <w:rsid w:val="00780801"/>
    <w:rsid w:val="0078108E"/>
    <w:rsid w:val="0078198C"/>
    <w:rsid w:val="00783562"/>
    <w:rsid w:val="00784416"/>
    <w:rsid w:val="00785D49"/>
    <w:rsid w:val="0078692C"/>
    <w:rsid w:val="0079093F"/>
    <w:rsid w:val="00790DC8"/>
    <w:rsid w:val="00792474"/>
    <w:rsid w:val="00792654"/>
    <w:rsid w:val="00792697"/>
    <w:rsid w:val="00794296"/>
    <w:rsid w:val="00794DA5"/>
    <w:rsid w:val="00795C6B"/>
    <w:rsid w:val="00796C89"/>
    <w:rsid w:val="00797491"/>
    <w:rsid w:val="007A0462"/>
    <w:rsid w:val="007A05D2"/>
    <w:rsid w:val="007A0E1B"/>
    <w:rsid w:val="007A0E56"/>
    <w:rsid w:val="007A1DCF"/>
    <w:rsid w:val="007A1DF9"/>
    <w:rsid w:val="007A2700"/>
    <w:rsid w:val="007A3B84"/>
    <w:rsid w:val="007A4D9D"/>
    <w:rsid w:val="007A6653"/>
    <w:rsid w:val="007A7676"/>
    <w:rsid w:val="007A77B4"/>
    <w:rsid w:val="007B0874"/>
    <w:rsid w:val="007B09CE"/>
    <w:rsid w:val="007B28C3"/>
    <w:rsid w:val="007B3631"/>
    <w:rsid w:val="007C07F5"/>
    <w:rsid w:val="007C250C"/>
    <w:rsid w:val="007C3177"/>
    <w:rsid w:val="007C3592"/>
    <w:rsid w:val="007C5A9C"/>
    <w:rsid w:val="007D0E0E"/>
    <w:rsid w:val="007D1C7B"/>
    <w:rsid w:val="007D2124"/>
    <w:rsid w:val="007D28DA"/>
    <w:rsid w:val="007D54E3"/>
    <w:rsid w:val="007D55F3"/>
    <w:rsid w:val="007D5954"/>
    <w:rsid w:val="007D7E44"/>
    <w:rsid w:val="007E0775"/>
    <w:rsid w:val="007E1222"/>
    <w:rsid w:val="007E2E81"/>
    <w:rsid w:val="007E421E"/>
    <w:rsid w:val="007E42DE"/>
    <w:rsid w:val="007E68E3"/>
    <w:rsid w:val="007E7040"/>
    <w:rsid w:val="007F0B50"/>
    <w:rsid w:val="007F1B42"/>
    <w:rsid w:val="007F345B"/>
    <w:rsid w:val="007F50EC"/>
    <w:rsid w:val="007F58CA"/>
    <w:rsid w:val="007F70C5"/>
    <w:rsid w:val="007F7D91"/>
    <w:rsid w:val="00803377"/>
    <w:rsid w:val="008045AB"/>
    <w:rsid w:val="00804C00"/>
    <w:rsid w:val="00807358"/>
    <w:rsid w:val="008109E7"/>
    <w:rsid w:val="008118EC"/>
    <w:rsid w:val="008126CA"/>
    <w:rsid w:val="008139D0"/>
    <w:rsid w:val="00813CBE"/>
    <w:rsid w:val="00816217"/>
    <w:rsid w:val="008162C2"/>
    <w:rsid w:val="00817B73"/>
    <w:rsid w:val="00817F86"/>
    <w:rsid w:val="00822555"/>
    <w:rsid w:val="00822697"/>
    <w:rsid w:val="00822C28"/>
    <w:rsid w:val="008230FD"/>
    <w:rsid w:val="008240B2"/>
    <w:rsid w:val="00824C2F"/>
    <w:rsid w:val="00825009"/>
    <w:rsid w:val="00825678"/>
    <w:rsid w:val="00825EBE"/>
    <w:rsid w:val="008269D8"/>
    <w:rsid w:val="008271B3"/>
    <w:rsid w:val="00830B12"/>
    <w:rsid w:val="00832499"/>
    <w:rsid w:val="0083765E"/>
    <w:rsid w:val="00840342"/>
    <w:rsid w:val="008412EA"/>
    <w:rsid w:val="008429C8"/>
    <w:rsid w:val="00843682"/>
    <w:rsid w:val="0084375B"/>
    <w:rsid w:val="00846F32"/>
    <w:rsid w:val="00847425"/>
    <w:rsid w:val="008475A4"/>
    <w:rsid w:val="0084776C"/>
    <w:rsid w:val="00850F26"/>
    <w:rsid w:val="00851272"/>
    <w:rsid w:val="00852D21"/>
    <w:rsid w:val="0085433C"/>
    <w:rsid w:val="00854C5F"/>
    <w:rsid w:val="008550DF"/>
    <w:rsid w:val="00855571"/>
    <w:rsid w:val="00855EF1"/>
    <w:rsid w:val="0085715E"/>
    <w:rsid w:val="0085777D"/>
    <w:rsid w:val="0086019C"/>
    <w:rsid w:val="00861D0B"/>
    <w:rsid w:val="00862281"/>
    <w:rsid w:val="00862D2D"/>
    <w:rsid w:val="0086491C"/>
    <w:rsid w:val="008656FC"/>
    <w:rsid w:val="008662C4"/>
    <w:rsid w:val="0086662B"/>
    <w:rsid w:val="00872A2C"/>
    <w:rsid w:val="00873347"/>
    <w:rsid w:val="00873EB9"/>
    <w:rsid w:val="00874040"/>
    <w:rsid w:val="008755F2"/>
    <w:rsid w:val="00875BA6"/>
    <w:rsid w:val="00876585"/>
    <w:rsid w:val="0087744A"/>
    <w:rsid w:val="00880470"/>
    <w:rsid w:val="00881C5F"/>
    <w:rsid w:val="00882CFF"/>
    <w:rsid w:val="00883301"/>
    <w:rsid w:val="0088390F"/>
    <w:rsid w:val="008849B3"/>
    <w:rsid w:val="00885271"/>
    <w:rsid w:val="00886B2C"/>
    <w:rsid w:val="00886F4C"/>
    <w:rsid w:val="0088783B"/>
    <w:rsid w:val="00887C93"/>
    <w:rsid w:val="00887F50"/>
    <w:rsid w:val="00890C99"/>
    <w:rsid w:val="00891B47"/>
    <w:rsid w:val="00891CEC"/>
    <w:rsid w:val="0089278C"/>
    <w:rsid w:val="00892857"/>
    <w:rsid w:val="0089390B"/>
    <w:rsid w:val="00893F1F"/>
    <w:rsid w:val="0089416B"/>
    <w:rsid w:val="00896B12"/>
    <w:rsid w:val="008970C3"/>
    <w:rsid w:val="008972A6"/>
    <w:rsid w:val="008A05ED"/>
    <w:rsid w:val="008A2E23"/>
    <w:rsid w:val="008A394B"/>
    <w:rsid w:val="008A4BE4"/>
    <w:rsid w:val="008A653D"/>
    <w:rsid w:val="008A6B26"/>
    <w:rsid w:val="008A75E0"/>
    <w:rsid w:val="008B13E9"/>
    <w:rsid w:val="008B1A67"/>
    <w:rsid w:val="008B2E76"/>
    <w:rsid w:val="008B34A9"/>
    <w:rsid w:val="008B3906"/>
    <w:rsid w:val="008B4388"/>
    <w:rsid w:val="008B49ED"/>
    <w:rsid w:val="008B59D9"/>
    <w:rsid w:val="008B5AE1"/>
    <w:rsid w:val="008B758C"/>
    <w:rsid w:val="008C25A7"/>
    <w:rsid w:val="008C3186"/>
    <w:rsid w:val="008C32AF"/>
    <w:rsid w:val="008C3600"/>
    <w:rsid w:val="008C41C2"/>
    <w:rsid w:val="008C4C92"/>
    <w:rsid w:val="008C538E"/>
    <w:rsid w:val="008C5EAF"/>
    <w:rsid w:val="008C6C42"/>
    <w:rsid w:val="008C6F84"/>
    <w:rsid w:val="008D098E"/>
    <w:rsid w:val="008D199A"/>
    <w:rsid w:val="008D2EC6"/>
    <w:rsid w:val="008D37F4"/>
    <w:rsid w:val="008D3F9B"/>
    <w:rsid w:val="008D3FCA"/>
    <w:rsid w:val="008D4FFD"/>
    <w:rsid w:val="008D5028"/>
    <w:rsid w:val="008D50F6"/>
    <w:rsid w:val="008D5B0C"/>
    <w:rsid w:val="008D663A"/>
    <w:rsid w:val="008E083E"/>
    <w:rsid w:val="008E3760"/>
    <w:rsid w:val="008E3D00"/>
    <w:rsid w:val="008E3F47"/>
    <w:rsid w:val="008E52C3"/>
    <w:rsid w:val="008E5B0A"/>
    <w:rsid w:val="008E5C52"/>
    <w:rsid w:val="008E6863"/>
    <w:rsid w:val="008E6CC2"/>
    <w:rsid w:val="008E7042"/>
    <w:rsid w:val="008F0999"/>
    <w:rsid w:val="008F175C"/>
    <w:rsid w:val="008F2A3C"/>
    <w:rsid w:val="008F2C73"/>
    <w:rsid w:val="008F2F6F"/>
    <w:rsid w:val="008F3CF7"/>
    <w:rsid w:val="008F558B"/>
    <w:rsid w:val="008F5740"/>
    <w:rsid w:val="008F5EE4"/>
    <w:rsid w:val="008F6E71"/>
    <w:rsid w:val="008F76ED"/>
    <w:rsid w:val="00901DAE"/>
    <w:rsid w:val="00902207"/>
    <w:rsid w:val="00902A7D"/>
    <w:rsid w:val="00903AD5"/>
    <w:rsid w:val="00903B52"/>
    <w:rsid w:val="00903F0B"/>
    <w:rsid w:val="00904513"/>
    <w:rsid w:val="00905A9A"/>
    <w:rsid w:val="0090638D"/>
    <w:rsid w:val="00911989"/>
    <w:rsid w:val="00915504"/>
    <w:rsid w:val="009160FF"/>
    <w:rsid w:val="00916BD5"/>
    <w:rsid w:val="00917337"/>
    <w:rsid w:val="00917DF8"/>
    <w:rsid w:val="009200EB"/>
    <w:rsid w:val="009202CA"/>
    <w:rsid w:val="00921741"/>
    <w:rsid w:val="0092286E"/>
    <w:rsid w:val="0092305A"/>
    <w:rsid w:val="00923450"/>
    <w:rsid w:val="00924F08"/>
    <w:rsid w:val="00926553"/>
    <w:rsid w:val="00926609"/>
    <w:rsid w:val="009268D0"/>
    <w:rsid w:val="00926F00"/>
    <w:rsid w:val="0093238F"/>
    <w:rsid w:val="00932A7F"/>
    <w:rsid w:val="00932B51"/>
    <w:rsid w:val="00933E7C"/>
    <w:rsid w:val="009350AD"/>
    <w:rsid w:val="009358C4"/>
    <w:rsid w:val="009365D2"/>
    <w:rsid w:val="00936937"/>
    <w:rsid w:val="00936EDB"/>
    <w:rsid w:val="009372F7"/>
    <w:rsid w:val="009377CC"/>
    <w:rsid w:val="00937A11"/>
    <w:rsid w:val="00937E80"/>
    <w:rsid w:val="009425FB"/>
    <w:rsid w:val="009445FA"/>
    <w:rsid w:val="00944C30"/>
    <w:rsid w:val="0094578F"/>
    <w:rsid w:val="00947EBC"/>
    <w:rsid w:val="00950098"/>
    <w:rsid w:val="00950E1D"/>
    <w:rsid w:val="009521A0"/>
    <w:rsid w:val="00952500"/>
    <w:rsid w:val="00953D73"/>
    <w:rsid w:val="00954C3C"/>
    <w:rsid w:val="00955740"/>
    <w:rsid w:val="00961133"/>
    <w:rsid w:val="00962150"/>
    <w:rsid w:val="00962871"/>
    <w:rsid w:val="00963670"/>
    <w:rsid w:val="009647DF"/>
    <w:rsid w:val="00964BB8"/>
    <w:rsid w:val="00964E4D"/>
    <w:rsid w:val="00964FF3"/>
    <w:rsid w:val="00965B19"/>
    <w:rsid w:val="00966205"/>
    <w:rsid w:val="009669B0"/>
    <w:rsid w:val="00967181"/>
    <w:rsid w:val="009678A5"/>
    <w:rsid w:val="00967995"/>
    <w:rsid w:val="009709C0"/>
    <w:rsid w:val="00970FC7"/>
    <w:rsid w:val="009725C3"/>
    <w:rsid w:val="00972BC9"/>
    <w:rsid w:val="00973DE6"/>
    <w:rsid w:val="00975D03"/>
    <w:rsid w:val="00977411"/>
    <w:rsid w:val="0097792E"/>
    <w:rsid w:val="009802EF"/>
    <w:rsid w:val="0098037E"/>
    <w:rsid w:val="009803A4"/>
    <w:rsid w:val="0098164A"/>
    <w:rsid w:val="009817A4"/>
    <w:rsid w:val="009826E3"/>
    <w:rsid w:val="00982873"/>
    <w:rsid w:val="00983936"/>
    <w:rsid w:val="00984F8C"/>
    <w:rsid w:val="009901ED"/>
    <w:rsid w:val="009911AD"/>
    <w:rsid w:val="009911D4"/>
    <w:rsid w:val="00991473"/>
    <w:rsid w:val="009930DE"/>
    <w:rsid w:val="009954CA"/>
    <w:rsid w:val="00995BD8"/>
    <w:rsid w:val="00996894"/>
    <w:rsid w:val="0099712C"/>
    <w:rsid w:val="00997609"/>
    <w:rsid w:val="009A0AEA"/>
    <w:rsid w:val="009A0E85"/>
    <w:rsid w:val="009A19C0"/>
    <w:rsid w:val="009A46A8"/>
    <w:rsid w:val="009A5CC3"/>
    <w:rsid w:val="009A69B4"/>
    <w:rsid w:val="009B0A02"/>
    <w:rsid w:val="009B0C7A"/>
    <w:rsid w:val="009B2CA9"/>
    <w:rsid w:val="009B3077"/>
    <w:rsid w:val="009B48C6"/>
    <w:rsid w:val="009B4933"/>
    <w:rsid w:val="009B4DB5"/>
    <w:rsid w:val="009B508A"/>
    <w:rsid w:val="009B6D82"/>
    <w:rsid w:val="009B7D44"/>
    <w:rsid w:val="009C09F7"/>
    <w:rsid w:val="009C1785"/>
    <w:rsid w:val="009C3EC9"/>
    <w:rsid w:val="009C5C1E"/>
    <w:rsid w:val="009C5FD8"/>
    <w:rsid w:val="009C72AD"/>
    <w:rsid w:val="009C769E"/>
    <w:rsid w:val="009C7F58"/>
    <w:rsid w:val="009D10EC"/>
    <w:rsid w:val="009D222D"/>
    <w:rsid w:val="009D45F9"/>
    <w:rsid w:val="009D4CE9"/>
    <w:rsid w:val="009D7126"/>
    <w:rsid w:val="009D734D"/>
    <w:rsid w:val="009D7585"/>
    <w:rsid w:val="009E19FD"/>
    <w:rsid w:val="009E3EDC"/>
    <w:rsid w:val="009E46B4"/>
    <w:rsid w:val="009E5B37"/>
    <w:rsid w:val="009E5C44"/>
    <w:rsid w:val="009E64A0"/>
    <w:rsid w:val="009E7D8D"/>
    <w:rsid w:val="009F0BB8"/>
    <w:rsid w:val="009F1640"/>
    <w:rsid w:val="009F24E5"/>
    <w:rsid w:val="009F2790"/>
    <w:rsid w:val="009F3832"/>
    <w:rsid w:val="009F385E"/>
    <w:rsid w:val="009F3D5C"/>
    <w:rsid w:val="009F44DE"/>
    <w:rsid w:val="009F592E"/>
    <w:rsid w:val="009F62B0"/>
    <w:rsid w:val="009F65E6"/>
    <w:rsid w:val="009F6E5C"/>
    <w:rsid w:val="009F79A3"/>
    <w:rsid w:val="00A00090"/>
    <w:rsid w:val="00A0034A"/>
    <w:rsid w:val="00A00968"/>
    <w:rsid w:val="00A020F5"/>
    <w:rsid w:val="00A02FC3"/>
    <w:rsid w:val="00A044F6"/>
    <w:rsid w:val="00A050C0"/>
    <w:rsid w:val="00A07A78"/>
    <w:rsid w:val="00A10190"/>
    <w:rsid w:val="00A11C8A"/>
    <w:rsid w:val="00A131FB"/>
    <w:rsid w:val="00A156F3"/>
    <w:rsid w:val="00A1768A"/>
    <w:rsid w:val="00A17A1B"/>
    <w:rsid w:val="00A17EDB"/>
    <w:rsid w:val="00A21228"/>
    <w:rsid w:val="00A21A26"/>
    <w:rsid w:val="00A21D31"/>
    <w:rsid w:val="00A22521"/>
    <w:rsid w:val="00A225A5"/>
    <w:rsid w:val="00A23D53"/>
    <w:rsid w:val="00A23D9A"/>
    <w:rsid w:val="00A23EC1"/>
    <w:rsid w:val="00A24747"/>
    <w:rsid w:val="00A2507E"/>
    <w:rsid w:val="00A260D8"/>
    <w:rsid w:val="00A268F6"/>
    <w:rsid w:val="00A271D5"/>
    <w:rsid w:val="00A30F1D"/>
    <w:rsid w:val="00A311A7"/>
    <w:rsid w:val="00A31F5F"/>
    <w:rsid w:val="00A31F8E"/>
    <w:rsid w:val="00A33933"/>
    <w:rsid w:val="00A348FF"/>
    <w:rsid w:val="00A35375"/>
    <w:rsid w:val="00A35CFF"/>
    <w:rsid w:val="00A4082F"/>
    <w:rsid w:val="00A41B3B"/>
    <w:rsid w:val="00A43A92"/>
    <w:rsid w:val="00A43CC5"/>
    <w:rsid w:val="00A44603"/>
    <w:rsid w:val="00A44612"/>
    <w:rsid w:val="00A45443"/>
    <w:rsid w:val="00A4574A"/>
    <w:rsid w:val="00A47065"/>
    <w:rsid w:val="00A51814"/>
    <w:rsid w:val="00A51C4D"/>
    <w:rsid w:val="00A51DFD"/>
    <w:rsid w:val="00A52199"/>
    <w:rsid w:val="00A52347"/>
    <w:rsid w:val="00A53426"/>
    <w:rsid w:val="00A541DE"/>
    <w:rsid w:val="00A54B5D"/>
    <w:rsid w:val="00A55AF3"/>
    <w:rsid w:val="00A56690"/>
    <w:rsid w:val="00A56921"/>
    <w:rsid w:val="00A57C04"/>
    <w:rsid w:val="00A57EB4"/>
    <w:rsid w:val="00A61D98"/>
    <w:rsid w:val="00A63CCC"/>
    <w:rsid w:val="00A64E57"/>
    <w:rsid w:val="00A651FB"/>
    <w:rsid w:val="00A676D1"/>
    <w:rsid w:val="00A679F6"/>
    <w:rsid w:val="00A71273"/>
    <w:rsid w:val="00A73D85"/>
    <w:rsid w:val="00A761A9"/>
    <w:rsid w:val="00A761AE"/>
    <w:rsid w:val="00A80586"/>
    <w:rsid w:val="00A80977"/>
    <w:rsid w:val="00A80E75"/>
    <w:rsid w:val="00A8194B"/>
    <w:rsid w:val="00A81C14"/>
    <w:rsid w:val="00A82124"/>
    <w:rsid w:val="00A831C3"/>
    <w:rsid w:val="00A84234"/>
    <w:rsid w:val="00A8476F"/>
    <w:rsid w:val="00A85144"/>
    <w:rsid w:val="00A85E74"/>
    <w:rsid w:val="00A870F5"/>
    <w:rsid w:val="00A87BB7"/>
    <w:rsid w:val="00A9091D"/>
    <w:rsid w:val="00A913C8"/>
    <w:rsid w:val="00A92EA9"/>
    <w:rsid w:val="00A92F02"/>
    <w:rsid w:val="00A93133"/>
    <w:rsid w:val="00A93D18"/>
    <w:rsid w:val="00A94B6D"/>
    <w:rsid w:val="00A954FA"/>
    <w:rsid w:val="00A9596E"/>
    <w:rsid w:val="00A96AF9"/>
    <w:rsid w:val="00A96F4D"/>
    <w:rsid w:val="00AA1292"/>
    <w:rsid w:val="00AA15BB"/>
    <w:rsid w:val="00AA18BB"/>
    <w:rsid w:val="00AA247D"/>
    <w:rsid w:val="00AA3A3C"/>
    <w:rsid w:val="00AA46A9"/>
    <w:rsid w:val="00AA484D"/>
    <w:rsid w:val="00AA4B84"/>
    <w:rsid w:val="00AA5222"/>
    <w:rsid w:val="00AA7A5D"/>
    <w:rsid w:val="00AB077B"/>
    <w:rsid w:val="00AB1039"/>
    <w:rsid w:val="00AB10D9"/>
    <w:rsid w:val="00AB13AF"/>
    <w:rsid w:val="00AB2181"/>
    <w:rsid w:val="00AB3657"/>
    <w:rsid w:val="00AB379E"/>
    <w:rsid w:val="00AB42EB"/>
    <w:rsid w:val="00AB5861"/>
    <w:rsid w:val="00AB5C2B"/>
    <w:rsid w:val="00AB621A"/>
    <w:rsid w:val="00AB788A"/>
    <w:rsid w:val="00AC0DE8"/>
    <w:rsid w:val="00AC1C3F"/>
    <w:rsid w:val="00AC2BDB"/>
    <w:rsid w:val="00AC2DCA"/>
    <w:rsid w:val="00AC3FB4"/>
    <w:rsid w:val="00AC43BB"/>
    <w:rsid w:val="00AC5409"/>
    <w:rsid w:val="00AC5541"/>
    <w:rsid w:val="00AC7D83"/>
    <w:rsid w:val="00AD07F3"/>
    <w:rsid w:val="00AD0A28"/>
    <w:rsid w:val="00AD15FB"/>
    <w:rsid w:val="00AD1CE3"/>
    <w:rsid w:val="00AD3088"/>
    <w:rsid w:val="00AD32FE"/>
    <w:rsid w:val="00AD38D0"/>
    <w:rsid w:val="00AD4124"/>
    <w:rsid w:val="00AD58E7"/>
    <w:rsid w:val="00AD67F9"/>
    <w:rsid w:val="00AD6FBE"/>
    <w:rsid w:val="00AD6FE5"/>
    <w:rsid w:val="00AD76AF"/>
    <w:rsid w:val="00AE1393"/>
    <w:rsid w:val="00AE4068"/>
    <w:rsid w:val="00AE409C"/>
    <w:rsid w:val="00AE4CDC"/>
    <w:rsid w:val="00AE4F16"/>
    <w:rsid w:val="00AE5576"/>
    <w:rsid w:val="00AE62C6"/>
    <w:rsid w:val="00AE6681"/>
    <w:rsid w:val="00AE7E56"/>
    <w:rsid w:val="00AF18FE"/>
    <w:rsid w:val="00AF1A7E"/>
    <w:rsid w:val="00AF27EC"/>
    <w:rsid w:val="00AF45F4"/>
    <w:rsid w:val="00AF553C"/>
    <w:rsid w:val="00AF67A8"/>
    <w:rsid w:val="00AF76E4"/>
    <w:rsid w:val="00B01118"/>
    <w:rsid w:val="00B0351F"/>
    <w:rsid w:val="00B040D7"/>
    <w:rsid w:val="00B04A63"/>
    <w:rsid w:val="00B04C13"/>
    <w:rsid w:val="00B04C7A"/>
    <w:rsid w:val="00B0561E"/>
    <w:rsid w:val="00B07F47"/>
    <w:rsid w:val="00B1064A"/>
    <w:rsid w:val="00B121EB"/>
    <w:rsid w:val="00B13F11"/>
    <w:rsid w:val="00B14BD4"/>
    <w:rsid w:val="00B14EB0"/>
    <w:rsid w:val="00B16315"/>
    <w:rsid w:val="00B165A2"/>
    <w:rsid w:val="00B1766C"/>
    <w:rsid w:val="00B17AB2"/>
    <w:rsid w:val="00B20279"/>
    <w:rsid w:val="00B20F2C"/>
    <w:rsid w:val="00B21483"/>
    <w:rsid w:val="00B21A73"/>
    <w:rsid w:val="00B21B37"/>
    <w:rsid w:val="00B2238E"/>
    <w:rsid w:val="00B226B8"/>
    <w:rsid w:val="00B22AED"/>
    <w:rsid w:val="00B24A5C"/>
    <w:rsid w:val="00B24B97"/>
    <w:rsid w:val="00B26689"/>
    <w:rsid w:val="00B2758A"/>
    <w:rsid w:val="00B3029F"/>
    <w:rsid w:val="00B3076F"/>
    <w:rsid w:val="00B30F6A"/>
    <w:rsid w:val="00B31B02"/>
    <w:rsid w:val="00B31CAF"/>
    <w:rsid w:val="00B3284F"/>
    <w:rsid w:val="00B33D14"/>
    <w:rsid w:val="00B34402"/>
    <w:rsid w:val="00B34FD8"/>
    <w:rsid w:val="00B35804"/>
    <w:rsid w:val="00B35F86"/>
    <w:rsid w:val="00B36F7F"/>
    <w:rsid w:val="00B37148"/>
    <w:rsid w:val="00B40609"/>
    <w:rsid w:val="00B41639"/>
    <w:rsid w:val="00B4189B"/>
    <w:rsid w:val="00B43A50"/>
    <w:rsid w:val="00B44289"/>
    <w:rsid w:val="00B44A7A"/>
    <w:rsid w:val="00B45DA6"/>
    <w:rsid w:val="00B463F3"/>
    <w:rsid w:val="00B474B5"/>
    <w:rsid w:val="00B47D02"/>
    <w:rsid w:val="00B50327"/>
    <w:rsid w:val="00B50929"/>
    <w:rsid w:val="00B50DDE"/>
    <w:rsid w:val="00B51210"/>
    <w:rsid w:val="00B51B01"/>
    <w:rsid w:val="00B52029"/>
    <w:rsid w:val="00B52665"/>
    <w:rsid w:val="00B52748"/>
    <w:rsid w:val="00B53794"/>
    <w:rsid w:val="00B53BDC"/>
    <w:rsid w:val="00B554E4"/>
    <w:rsid w:val="00B55AEE"/>
    <w:rsid w:val="00B56EC7"/>
    <w:rsid w:val="00B574D7"/>
    <w:rsid w:val="00B57C78"/>
    <w:rsid w:val="00B601F6"/>
    <w:rsid w:val="00B609B1"/>
    <w:rsid w:val="00B61ADF"/>
    <w:rsid w:val="00B63461"/>
    <w:rsid w:val="00B63CF0"/>
    <w:rsid w:val="00B65963"/>
    <w:rsid w:val="00B65E13"/>
    <w:rsid w:val="00B6719A"/>
    <w:rsid w:val="00B71470"/>
    <w:rsid w:val="00B72391"/>
    <w:rsid w:val="00B73E58"/>
    <w:rsid w:val="00B74E13"/>
    <w:rsid w:val="00B75667"/>
    <w:rsid w:val="00B75B59"/>
    <w:rsid w:val="00B761E7"/>
    <w:rsid w:val="00B76409"/>
    <w:rsid w:val="00B7672A"/>
    <w:rsid w:val="00B80B5F"/>
    <w:rsid w:val="00B81738"/>
    <w:rsid w:val="00B81966"/>
    <w:rsid w:val="00B82DBA"/>
    <w:rsid w:val="00B832EE"/>
    <w:rsid w:val="00B8642E"/>
    <w:rsid w:val="00B86BEE"/>
    <w:rsid w:val="00B87CAB"/>
    <w:rsid w:val="00B90557"/>
    <w:rsid w:val="00B9240D"/>
    <w:rsid w:val="00B9241A"/>
    <w:rsid w:val="00B92FDF"/>
    <w:rsid w:val="00B9383A"/>
    <w:rsid w:val="00B938DA"/>
    <w:rsid w:val="00B94D0C"/>
    <w:rsid w:val="00B960F8"/>
    <w:rsid w:val="00BA19BB"/>
    <w:rsid w:val="00BA2125"/>
    <w:rsid w:val="00BA22F9"/>
    <w:rsid w:val="00BA283C"/>
    <w:rsid w:val="00BA3637"/>
    <w:rsid w:val="00BA5E8D"/>
    <w:rsid w:val="00BA67F4"/>
    <w:rsid w:val="00BA7FEF"/>
    <w:rsid w:val="00BB056C"/>
    <w:rsid w:val="00BB0A36"/>
    <w:rsid w:val="00BB13B4"/>
    <w:rsid w:val="00BB1762"/>
    <w:rsid w:val="00BB1D62"/>
    <w:rsid w:val="00BB1EE1"/>
    <w:rsid w:val="00BB4AE2"/>
    <w:rsid w:val="00BB5241"/>
    <w:rsid w:val="00BB5D4E"/>
    <w:rsid w:val="00BB6E91"/>
    <w:rsid w:val="00BB747E"/>
    <w:rsid w:val="00BC05C0"/>
    <w:rsid w:val="00BC13A9"/>
    <w:rsid w:val="00BC1877"/>
    <w:rsid w:val="00BC3458"/>
    <w:rsid w:val="00BC5238"/>
    <w:rsid w:val="00BC691A"/>
    <w:rsid w:val="00BC6AFB"/>
    <w:rsid w:val="00BC746F"/>
    <w:rsid w:val="00BC758E"/>
    <w:rsid w:val="00BD2B59"/>
    <w:rsid w:val="00BD2D47"/>
    <w:rsid w:val="00BD3B4C"/>
    <w:rsid w:val="00BD4260"/>
    <w:rsid w:val="00BD497A"/>
    <w:rsid w:val="00BD53CB"/>
    <w:rsid w:val="00BD63D4"/>
    <w:rsid w:val="00BD77DC"/>
    <w:rsid w:val="00BD7ED6"/>
    <w:rsid w:val="00BE0A77"/>
    <w:rsid w:val="00BE1236"/>
    <w:rsid w:val="00BE140E"/>
    <w:rsid w:val="00BE29B3"/>
    <w:rsid w:val="00BE3B5A"/>
    <w:rsid w:val="00BE3CC2"/>
    <w:rsid w:val="00BE4DEC"/>
    <w:rsid w:val="00BE57F1"/>
    <w:rsid w:val="00BE6ECE"/>
    <w:rsid w:val="00BE730F"/>
    <w:rsid w:val="00BE7968"/>
    <w:rsid w:val="00BF05E8"/>
    <w:rsid w:val="00BF20FD"/>
    <w:rsid w:val="00BF2A46"/>
    <w:rsid w:val="00BF3180"/>
    <w:rsid w:val="00BF5FA1"/>
    <w:rsid w:val="00BF6B4E"/>
    <w:rsid w:val="00BF7855"/>
    <w:rsid w:val="00BF78A6"/>
    <w:rsid w:val="00C00962"/>
    <w:rsid w:val="00C0499C"/>
    <w:rsid w:val="00C05628"/>
    <w:rsid w:val="00C05DA0"/>
    <w:rsid w:val="00C10801"/>
    <w:rsid w:val="00C1094D"/>
    <w:rsid w:val="00C12023"/>
    <w:rsid w:val="00C12DC9"/>
    <w:rsid w:val="00C1528A"/>
    <w:rsid w:val="00C15CE1"/>
    <w:rsid w:val="00C15DA1"/>
    <w:rsid w:val="00C16172"/>
    <w:rsid w:val="00C163B6"/>
    <w:rsid w:val="00C176B8"/>
    <w:rsid w:val="00C202B8"/>
    <w:rsid w:val="00C20984"/>
    <w:rsid w:val="00C20C9F"/>
    <w:rsid w:val="00C2213A"/>
    <w:rsid w:val="00C2486A"/>
    <w:rsid w:val="00C25216"/>
    <w:rsid w:val="00C254EE"/>
    <w:rsid w:val="00C2611A"/>
    <w:rsid w:val="00C27A36"/>
    <w:rsid w:val="00C27FF8"/>
    <w:rsid w:val="00C30B94"/>
    <w:rsid w:val="00C331D1"/>
    <w:rsid w:val="00C354BE"/>
    <w:rsid w:val="00C3567F"/>
    <w:rsid w:val="00C35BCE"/>
    <w:rsid w:val="00C378FD"/>
    <w:rsid w:val="00C401E0"/>
    <w:rsid w:val="00C40E30"/>
    <w:rsid w:val="00C4131C"/>
    <w:rsid w:val="00C41AC6"/>
    <w:rsid w:val="00C4230B"/>
    <w:rsid w:val="00C42391"/>
    <w:rsid w:val="00C42790"/>
    <w:rsid w:val="00C441A1"/>
    <w:rsid w:val="00C47A46"/>
    <w:rsid w:val="00C517A6"/>
    <w:rsid w:val="00C51AA8"/>
    <w:rsid w:val="00C559CA"/>
    <w:rsid w:val="00C56F97"/>
    <w:rsid w:val="00C5707C"/>
    <w:rsid w:val="00C570EC"/>
    <w:rsid w:val="00C600DE"/>
    <w:rsid w:val="00C608DB"/>
    <w:rsid w:val="00C60C42"/>
    <w:rsid w:val="00C61CCA"/>
    <w:rsid w:val="00C63141"/>
    <w:rsid w:val="00C635D2"/>
    <w:rsid w:val="00C63A0C"/>
    <w:rsid w:val="00C64B3C"/>
    <w:rsid w:val="00C65282"/>
    <w:rsid w:val="00C65AE0"/>
    <w:rsid w:val="00C7096B"/>
    <w:rsid w:val="00C72D24"/>
    <w:rsid w:val="00C77563"/>
    <w:rsid w:val="00C80399"/>
    <w:rsid w:val="00C82325"/>
    <w:rsid w:val="00C85A2A"/>
    <w:rsid w:val="00C86590"/>
    <w:rsid w:val="00C86691"/>
    <w:rsid w:val="00C86D1D"/>
    <w:rsid w:val="00C87BF6"/>
    <w:rsid w:val="00C9359F"/>
    <w:rsid w:val="00C9417F"/>
    <w:rsid w:val="00C95E70"/>
    <w:rsid w:val="00C96A32"/>
    <w:rsid w:val="00C96E6E"/>
    <w:rsid w:val="00C97584"/>
    <w:rsid w:val="00C976DD"/>
    <w:rsid w:val="00C97DF5"/>
    <w:rsid w:val="00CA13B7"/>
    <w:rsid w:val="00CA1AE1"/>
    <w:rsid w:val="00CA21F7"/>
    <w:rsid w:val="00CA3189"/>
    <w:rsid w:val="00CA60D2"/>
    <w:rsid w:val="00CA6C6B"/>
    <w:rsid w:val="00CA70A1"/>
    <w:rsid w:val="00CA7F6D"/>
    <w:rsid w:val="00CB16FE"/>
    <w:rsid w:val="00CB1904"/>
    <w:rsid w:val="00CB1C86"/>
    <w:rsid w:val="00CB2E55"/>
    <w:rsid w:val="00CB4163"/>
    <w:rsid w:val="00CB57CC"/>
    <w:rsid w:val="00CC0DED"/>
    <w:rsid w:val="00CC14A2"/>
    <w:rsid w:val="00CC1D79"/>
    <w:rsid w:val="00CC22DA"/>
    <w:rsid w:val="00CC6190"/>
    <w:rsid w:val="00CC6AB7"/>
    <w:rsid w:val="00CC6F0D"/>
    <w:rsid w:val="00CC78A4"/>
    <w:rsid w:val="00CC7BDF"/>
    <w:rsid w:val="00CD3E98"/>
    <w:rsid w:val="00CD54B2"/>
    <w:rsid w:val="00CD5EC7"/>
    <w:rsid w:val="00CD6806"/>
    <w:rsid w:val="00CD79BC"/>
    <w:rsid w:val="00CE006D"/>
    <w:rsid w:val="00CE04AD"/>
    <w:rsid w:val="00CE06F2"/>
    <w:rsid w:val="00CE121E"/>
    <w:rsid w:val="00CE1C1B"/>
    <w:rsid w:val="00CE3A11"/>
    <w:rsid w:val="00CE4BD8"/>
    <w:rsid w:val="00CE583E"/>
    <w:rsid w:val="00CE5F55"/>
    <w:rsid w:val="00CE61F7"/>
    <w:rsid w:val="00CE638C"/>
    <w:rsid w:val="00CF03F2"/>
    <w:rsid w:val="00CF0D54"/>
    <w:rsid w:val="00CF164D"/>
    <w:rsid w:val="00CF229A"/>
    <w:rsid w:val="00CF2762"/>
    <w:rsid w:val="00CF35CB"/>
    <w:rsid w:val="00CF38EF"/>
    <w:rsid w:val="00CF44DD"/>
    <w:rsid w:val="00CF47DA"/>
    <w:rsid w:val="00CF5B68"/>
    <w:rsid w:val="00CF70AA"/>
    <w:rsid w:val="00D006D2"/>
    <w:rsid w:val="00D0071E"/>
    <w:rsid w:val="00D028AC"/>
    <w:rsid w:val="00D02D28"/>
    <w:rsid w:val="00D02DDC"/>
    <w:rsid w:val="00D0401E"/>
    <w:rsid w:val="00D052EF"/>
    <w:rsid w:val="00D05823"/>
    <w:rsid w:val="00D10025"/>
    <w:rsid w:val="00D1290E"/>
    <w:rsid w:val="00D12E2E"/>
    <w:rsid w:val="00D13B7A"/>
    <w:rsid w:val="00D1442D"/>
    <w:rsid w:val="00D15F96"/>
    <w:rsid w:val="00D2005B"/>
    <w:rsid w:val="00D20182"/>
    <w:rsid w:val="00D22DE9"/>
    <w:rsid w:val="00D23330"/>
    <w:rsid w:val="00D24A3B"/>
    <w:rsid w:val="00D24ED3"/>
    <w:rsid w:val="00D258A3"/>
    <w:rsid w:val="00D25B8E"/>
    <w:rsid w:val="00D26760"/>
    <w:rsid w:val="00D26865"/>
    <w:rsid w:val="00D268CA"/>
    <w:rsid w:val="00D321D2"/>
    <w:rsid w:val="00D328CE"/>
    <w:rsid w:val="00D32B00"/>
    <w:rsid w:val="00D33192"/>
    <w:rsid w:val="00D33BAD"/>
    <w:rsid w:val="00D34CFB"/>
    <w:rsid w:val="00D35482"/>
    <w:rsid w:val="00D35F8D"/>
    <w:rsid w:val="00D37076"/>
    <w:rsid w:val="00D376C1"/>
    <w:rsid w:val="00D4206C"/>
    <w:rsid w:val="00D42171"/>
    <w:rsid w:val="00D42A02"/>
    <w:rsid w:val="00D43111"/>
    <w:rsid w:val="00D457F9"/>
    <w:rsid w:val="00D4632A"/>
    <w:rsid w:val="00D47A5E"/>
    <w:rsid w:val="00D47AA5"/>
    <w:rsid w:val="00D515EC"/>
    <w:rsid w:val="00D52F4A"/>
    <w:rsid w:val="00D53D29"/>
    <w:rsid w:val="00D554DD"/>
    <w:rsid w:val="00D55EF2"/>
    <w:rsid w:val="00D56B23"/>
    <w:rsid w:val="00D575F5"/>
    <w:rsid w:val="00D57E2E"/>
    <w:rsid w:val="00D60154"/>
    <w:rsid w:val="00D61917"/>
    <w:rsid w:val="00D62941"/>
    <w:rsid w:val="00D62E9E"/>
    <w:rsid w:val="00D63169"/>
    <w:rsid w:val="00D63F2A"/>
    <w:rsid w:val="00D64C48"/>
    <w:rsid w:val="00D64DA2"/>
    <w:rsid w:val="00D65EFA"/>
    <w:rsid w:val="00D712E6"/>
    <w:rsid w:val="00D72E4B"/>
    <w:rsid w:val="00D73591"/>
    <w:rsid w:val="00D735BB"/>
    <w:rsid w:val="00D7472F"/>
    <w:rsid w:val="00D753DC"/>
    <w:rsid w:val="00D76EBB"/>
    <w:rsid w:val="00D77112"/>
    <w:rsid w:val="00D77486"/>
    <w:rsid w:val="00D810F7"/>
    <w:rsid w:val="00D85F65"/>
    <w:rsid w:val="00D86180"/>
    <w:rsid w:val="00D867D3"/>
    <w:rsid w:val="00D87CDF"/>
    <w:rsid w:val="00D924E6"/>
    <w:rsid w:val="00D930EE"/>
    <w:rsid w:val="00D93663"/>
    <w:rsid w:val="00D94BB4"/>
    <w:rsid w:val="00D95468"/>
    <w:rsid w:val="00D95C0E"/>
    <w:rsid w:val="00D96798"/>
    <w:rsid w:val="00D97085"/>
    <w:rsid w:val="00DA0698"/>
    <w:rsid w:val="00DA1358"/>
    <w:rsid w:val="00DA1C9D"/>
    <w:rsid w:val="00DA37C5"/>
    <w:rsid w:val="00DA45E0"/>
    <w:rsid w:val="00DA4E88"/>
    <w:rsid w:val="00DA51C7"/>
    <w:rsid w:val="00DA5799"/>
    <w:rsid w:val="00DA5B9C"/>
    <w:rsid w:val="00DA61CD"/>
    <w:rsid w:val="00DA64F3"/>
    <w:rsid w:val="00DA71D7"/>
    <w:rsid w:val="00DB0F86"/>
    <w:rsid w:val="00DB4287"/>
    <w:rsid w:val="00DB5135"/>
    <w:rsid w:val="00DB514A"/>
    <w:rsid w:val="00DB541F"/>
    <w:rsid w:val="00DB5A0F"/>
    <w:rsid w:val="00DB6594"/>
    <w:rsid w:val="00DB67EC"/>
    <w:rsid w:val="00DC00FD"/>
    <w:rsid w:val="00DC0135"/>
    <w:rsid w:val="00DC01F8"/>
    <w:rsid w:val="00DC0C49"/>
    <w:rsid w:val="00DC1539"/>
    <w:rsid w:val="00DC5288"/>
    <w:rsid w:val="00DC71FD"/>
    <w:rsid w:val="00DC791F"/>
    <w:rsid w:val="00DD0BE1"/>
    <w:rsid w:val="00DD3079"/>
    <w:rsid w:val="00DD34E6"/>
    <w:rsid w:val="00DD44CC"/>
    <w:rsid w:val="00DD455A"/>
    <w:rsid w:val="00DD4B6D"/>
    <w:rsid w:val="00DD562A"/>
    <w:rsid w:val="00DD62B2"/>
    <w:rsid w:val="00DD6375"/>
    <w:rsid w:val="00DE2CAA"/>
    <w:rsid w:val="00DE344A"/>
    <w:rsid w:val="00DE4065"/>
    <w:rsid w:val="00DE4211"/>
    <w:rsid w:val="00DE45C3"/>
    <w:rsid w:val="00DE560D"/>
    <w:rsid w:val="00DE5E4B"/>
    <w:rsid w:val="00DE6301"/>
    <w:rsid w:val="00DF041B"/>
    <w:rsid w:val="00DF178F"/>
    <w:rsid w:val="00DF3269"/>
    <w:rsid w:val="00DF3DC3"/>
    <w:rsid w:val="00DF51F7"/>
    <w:rsid w:val="00E01CFF"/>
    <w:rsid w:val="00E01FAD"/>
    <w:rsid w:val="00E02570"/>
    <w:rsid w:val="00E02883"/>
    <w:rsid w:val="00E0796B"/>
    <w:rsid w:val="00E07A96"/>
    <w:rsid w:val="00E11C6B"/>
    <w:rsid w:val="00E134BA"/>
    <w:rsid w:val="00E13F82"/>
    <w:rsid w:val="00E15D17"/>
    <w:rsid w:val="00E169C5"/>
    <w:rsid w:val="00E20634"/>
    <w:rsid w:val="00E21326"/>
    <w:rsid w:val="00E2161B"/>
    <w:rsid w:val="00E22314"/>
    <w:rsid w:val="00E23228"/>
    <w:rsid w:val="00E23FB8"/>
    <w:rsid w:val="00E24FCA"/>
    <w:rsid w:val="00E31E50"/>
    <w:rsid w:val="00E32656"/>
    <w:rsid w:val="00E33880"/>
    <w:rsid w:val="00E34082"/>
    <w:rsid w:val="00E342E5"/>
    <w:rsid w:val="00E346B4"/>
    <w:rsid w:val="00E34BE3"/>
    <w:rsid w:val="00E35C2C"/>
    <w:rsid w:val="00E37642"/>
    <w:rsid w:val="00E37BB8"/>
    <w:rsid w:val="00E37FE8"/>
    <w:rsid w:val="00E40B72"/>
    <w:rsid w:val="00E42A84"/>
    <w:rsid w:val="00E44DBC"/>
    <w:rsid w:val="00E4532A"/>
    <w:rsid w:val="00E476E8"/>
    <w:rsid w:val="00E4780D"/>
    <w:rsid w:val="00E47FD3"/>
    <w:rsid w:val="00E53EC6"/>
    <w:rsid w:val="00E55B72"/>
    <w:rsid w:val="00E55D65"/>
    <w:rsid w:val="00E5606A"/>
    <w:rsid w:val="00E56730"/>
    <w:rsid w:val="00E578E3"/>
    <w:rsid w:val="00E57E3D"/>
    <w:rsid w:val="00E60451"/>
    <w:rsid w:val="00E6377A"/>
    <w:rsid w:val="00E6430B"/>
    <w:rsid w:val="00E6660E"/>
    <w:rsid w:val="00E6664B"/>
    <w:rsid w:val="00E67137"/>
    <w:rsid w:val="00E67DE3"/>
    <w:rsid w:val="00E7151D"/>
    <w:rsid w:val="00E742BF"/>
    <w:rsid w:val="00E76A86"/>
    <w:rsid w:val="00E80105"/>
    <w:rsid w:val="00E8118E"/>
    <w:rsid w:val="00E82538"/>
    <w:rsid w:val="00E8342B"/>
    <w:rsid w:val="00E83AA7"/>
    <w:rsid w:val="00E84D5D"/>
    <w:rsid w:val="00E85462"/>
    <w:rsid w:val="00E86E22"/>
    <w:rsid w:val="00E86E59"/>
    <w:rsid w:val="00E86F5F"/>
    <w:rsid w:val="00E871A3"/>
    <w:rsid w:val="00E8797E"/>
    <w:rsid w:val="00E87D98"/>
    <w:rsid w:val="00E87F58"/>
    <w:rsid w:val="00E9075D"/>
    <w:rsid w:val="00E90BE4"/>
    <w:rsid w:val="00E90E39"/>
    <w:rsid w:val="00E913AF"/>
    <w:rsid w:val="00E91505"/>
    <w:rsid w:val="00E924A2"/>
    <w:rsid w:val="00E946D8"/>
    <w:rsid w:val="00E94AE4"/>
    <w:rsid w:val="00E94D74"/>
    <w:rsid w:val="00E9529F"/>
    <w:rsid w:val="00E96FAD"/>
    <w:rsid w:val="00E9707D"/>
    <w:rsid w:val="00E97267"/>
    <w:rsid w:val="00EA2FBF"/>
    <w:rsid w:val="00EA49D0"/>
    <w:rsid w:val="00EA4C23"/>
    <w:rsid w:val="00EA53D0"/>
    <w:rsid w:val="00EA5D2B"/>
    <w:rsid w:val="00EA5D92"/>
    <w:rsid w:val="00EA69AC"/>
    <w:rsid w:val="00EA6C6C"/>
    <w:rsid w:val="00EA6CAB"/>
    <w:rsid w:val="00EB02FB"/>
    <w:rsid w:val="00EB26D4"/>
    <w:rsid w:val="00EB2E5E"/>
    <w:rsid w:val="00EB392D"/>
    <w:rsid w:val="00EB3FB5"/>
    <w:rsid w:val="00EB485B"/>
    <w:rsid w:val="00EB5DC2"/>
    <w:rsid w:val="00EC00DD"/>
    <w:rsid w:val="00EC0EDD"/>
    <w:rsid w:val="00EC10FC"/>
    <w:rsid w:val="00EC1422"/>
    <w:rsid w:val="00EC3F53"/>
    <w:rsid w:val="00EC4259"/>
    <w:rsid w:val="00EC4B16"/>
    <w:rsid w:val="00EC5851"/>
    <w:rsid w:val="00EC5992"/>
    <w:rsid w:val="00EC5E7F"/>
    <w:rsid w:val="00EC5EDC"/>
    <w:rsid w:val="00EC6143"/>
    <w:rsid w:val="00EC61E6"/>
    <w:rsid w:val="00EC624B"/>
    <w:rsid w:val="00EC6B13"/>
    <w:rsid w:val="00ED3FBB"/>
    <w:rsid w:val="00ED4A59"/>
    <w:rsid w:val="00ED5D9B"/>
    <w:rsid w:val="00ED716C"/>
    <w:rsid w:val="00EE098E"/>
    <w:rsid w:val="00EE1460"/>
    <w:rsid w:val="00EE176A"/>
    <w:rsid w:val="00EE2F16"/>
    <w:rsid w:val="00EE2FBA"/>
    <w:rsid w:val="00EE3AAE"/>
    <w:rsid w:val="00EE3E31"/>
    <w:rsid w:val="00EE46CF"/>
    <w:rsid w:val="00EE4A00"/>
    <w:rsid w:val="00EE5000"/>
    <w:rsid w:val="00EE66A9"/>
    <w:rsid w:val="00EE7048"/>
    <w:rsid w:val="00EE76C0"/>
    <w:rsid w:val="00EF2035"/>
    <w:rsid w:val="00EF30B2"/>
    <w:rsid w:val="00EF4B96"/>
    <w:rsid w:val="00EF51D2"/>
    <w:rsid w:val="00EF5F9B"/>
    <w:rsid w:val="00EF6C85"/>
    <w:rsid w:val="00F00541"/>
    <w:rsid w:val="00F00FCC"/>
    <w:rsid w:val="00F06A2A"/>
    <w:rsid w:val="00F06CBF"/>
    <w:rsid w:val="00F077C5"/>
    <w:rsid w:val="00F07952"/>
    <w:rsid w:val="00F125E7"/>
    <w:rsid w:val="00F12998"/>
    <w:rsid w:val="00F129D6"/>
    <w:rsid w:val="00F12CF5"/>
    <w:rsid w:val="00F148A4"/>
    <w:rsid w:val="00F14D5E"/>
    <w:rsid w:val="00F15C25"/>
    <w:rsid w:val="00F160B6"/>
    <w:rsid w:val="00F20825"/>
    <w:rsid w:val="00F20EFA"/>
    <w:rsid w:val="00F212B4"/>
    <w:rsid w:val="00F21F89"/>
    <w:rsid w:val="00F2276C"/>
    <w:rsid w:val="00F2591C"/>
    <w:rsid w:val="00F2667D"/>
    <w:rsid w:val="00F303B8"/>
    <w:rsid w:val="00F310FB"/>
    <w:rsid w:val="00F31D09"/>
    <w:rsid w:val="00F31E5D"/>
    <w:rsid w:val="00F326B5"/>
    <w:rsid w:val="00F347B8"/>
    <w:rsid w:val="00F347D0"/>
    <w:rsid w:val="00F34989"/>
    <w:rsid w:val="00F34C29"/>
    <w:rsid w:val="00F35324"/>
    <w:rsid w:val="00F40A8E"/>
    <w:rsid w:val="00F41EC0"/>
    <w:rsid w:val="00F43942"/>
    <w:rsid w:val="00F46496"/>
    <w:rsid w:val="00F47279"/>
    <w:rsid w:val="00F4761B"/>
    <w:rsid w:val="00F50058"/>
    <w:rsid w:val="00F515BD"/>
    <w:rsid w:val="00F53878"/>
    <w:rsid w:val="00F54B70"/>
    <w:rsid w:val="00F54C10"/>
    <w:rsid w:val="00F57D74"/>
    <w:rsid w:val="00F63F73"/>
    <w:rsid w:val="00F64604"/>
    <w:rsid w:val="00F64F93"/>
    <w:rsid w:val="00F65506"/>
    <w:rsid w:val="00F66658"/>
    <w:rsid w:val="00F6687A"/>
    <w:rsid w:val="00F7044E"/>
    <w:rsid w:val="00F70C44"/>
    <w:rsid w:val="00F70D42"/>
    <w:rsid w:val="00F721F8"/>
    <w:rsid w:val="00F73D96"/>
    <w:rsid w:val="00F74AE2"/>
    <w:rsid w:val="00F75C82"/>
    <w:rsid w:val="00F76938"/>
    <w:rsid w:val="00F81132"/>
    <w:rsid w:val="00F82AFD"/>
    <w:rsid w:val="00F849EC"/>
    <w:rsid w:val="00F860FD"/>
    <w:rsid w:val="00F878A8"/>
    <w:rsid w:val="00F90233"/>
    <w:rsid w:val="00F928B9"/>
    <w:rsid w:val="00F946A8"/>
    <w:rsid w:val="00F9475F"/>
    <w:rsid w:val="00F94802"/>
    <w:rsid w:val="00F95300"/>
    <w:rsid w:val="00F967B8"/>
    <w:rsid w:val="00F97CD4"/>
    <w:rsid w:val="00F97E0D"/>
    <w:rsid w:val="00F97E11"/>
    <w:rsid w:val="00FA0924"/>
    <w:rsid w:val="00FA1B72"/>
    <w:rsid w:val="00FA7622"/>
    <w:rsid w:val="00FB0C78"/>
    <w:rsid w:val="00FB0EDE"/>
    <w:rsid w:val="00FB25A1"/>
    <w:rsid w:val="00FB36EA"/>
    <w:rsid w:val="00FB5F53"/>
    <w:rsid w:val="00FB640E"/>
    <w:rsid w:val="00FB6E9F"/>
    <w:rsid w:val="00FC0DCC"/>
    <w:rsid w:val="00FC0EF6"/>
    <w:rsid w:val="00FC21EC"/>
    <w:rsid w:val="00FC3704"/>
    <w:rsid w:val="00FC4389"/>
    <w:rsid w:val="00FC5E32"/>
    <w:rsid w:val="00FD3156"/>
    <w:rsid w:val="00FD3C8E"/>
    <w:rsid w:val="00FD4FF7"/>
    <w:rsid w:val="00FD5269"/>
    <w:rsid w:val="00FD6595"/>
    <w:rsid w:val="00FD6B0E"/>
    <w:rsid w:val="00FE0E19"/>
    <w:rsid w:val="00FE1B6D"/>
    <w:rsid w:val="00FE1BE9"/>
    <w:rsid w:val="00FE262E"/>
    <w:rsid w:val="00FE2C24"/>
    <w:rsid w:val="00FE2C7E"/>
    <w:rsid w:val="00FE3462"/>
    <w:rsid w:val="00FE4C8F"/>
    <w:rsid w:val="00FE5071"/>
    <w:rsid w:val="00FE545E"/>
    <w:rsid w:val="00FE5D2F"/>
    <w:rsid w:val="00FE6382"/>
    <w:rsid w:val="00FE7C20"/>
    <w:rsid w:val="00FE7FA2"/>
    <w:rsid w:val="00FF0C75"/>
    <w:rsid w:val="00FF0D80"/>
    <w:rsid w:val="00FF1074"/>
    <w:rsid w:val="00FF1E33"/>
    <w:rsid w:val="00FF3268"/>
    <w:rsid w:val="00FF3C37"/>
    <w:rsid w:val="00FF3D92"/>
    <w:rsid w:val="00FF55AC"/>
    <w:rsid w:val="00FF654E"/>
    <w:rsid w:val="00FF7479"/>
    <w:rsid w:val="15361E80"/>
    <w:rsid w:val="26FF5548"/>
    <w:rsid w:val="2B6742D8"/>
    <w:rsid w:val="2C168E6A"/>
    <w:rsid w:val="3869F4A4"/>
    <w:rsid w:val="3D38A8A4"/>
    <w:rsid w:val="55E313F6"/>
    <w:rsid w:val="5CCF4EEF"/>
    <w:rsid w:val="5CEFF5FB"/>
    <w:rsid w:val="6A3600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70D2"/>
  <w15:docId w15:val="{67BFACC4-B038-4B4F-ACBB-D4D04802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02"/>
    <w:pPr>
      <w:spacing w:after="0"/>
    </w:pPr>
  </w:style>
  <w:style w:type="paragraph" w:styleId="Heading1">
    <w:name w:val="heading 1"/>
    <w:basedOn w:val="NoSpacing"/>
    <w:next w:val="NoSpacing"/>
    <w:link w:val="Heading1Char"/>
    <w:autoRedefine/>
    <w:uiPriority w:val="9"/>
    <w:qFormat/>
    <w:rsid w:val="001B57DB"/>
    <w:pPr>
      <w:keepNext/>
      <w:keepLines/>
      <w:jc w:val="center"/>
      <w:outlineLvl w:val="0"/>
    </w:pPr>
    <w:rPr>
      <w:rFonts w:eastAsiaTheme="majorEastAsia"/>
      <w:b/>
      <w:sz w:val="32"/>
      <w:szCs w:val="32"/>
    </w:rPr>
  </w:style>
  <w:style w:type="paragraph" w:styleId="Heading2">
    <w:name w:val="heading 2"/>
    <w:basedOn w:val="NoSpacing"/>
    <w:next w:val="NoSpacing"/>
    <w:link w:val="Heading2Char"/>
    <w:autoRedefine/>
    <w:uiPriority w:val="9"/>
    <w:unhideWhenUsed/>
    <w:qFormat/>
    <w:rsid w:val="00AE6681"/>
    <w:pPr>
      <w:keepNext/>
      <w:keepLines/>
      <w:outlineLvl w:val="1"/>
    </w:pPr>
    <w:rPr>
      <w:rFonts w:eastAsiaTheme="majorEastAsia"/>
      <w:b/>
      <w:i/>
      <w:szCs w:val="26"/>
    </w:rPr>
  </w:style>
  <w:style w:type="paragraph" w:styleId="Heading3">
    <w:name w:val="heading 3"/>
    <w:basedOn w:val="NoSpacing"/>
    <w:next w:val="NoSpacing"/>
    <w:link w:val="Heading3Char"/>
    <w:autoRedefine/>
    <w:uiPriority w:val="9"/>
    <w:unhideWhenUsed/>
    <w:qFormat/>
    <w:rsid w:val="00C354BE"/>
    <w:pPr>
      <w:keepNext/>
      <w:keepLines/>
      <w:ind w:firstLine="720"/>
      <w:outlineLvl w:val="2"/>
    </w:pPr>
    <w:rPr>
      <w:rFonts w:ascii="Times New Roman" w:eastAsiaTheme="majorEastAsia" w:hAnsi="Times New Roman" w:cs="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F6"/>
    <w:pPr>
      <w:ind w:left="720"/>
      <w:contextualSpacing/>
    </w:pPr>
  </w:style>
  <w:style w:type="table" w:styleId="TableGrid">
    <w:name w:val="Table Grid"/>
    <w:basedOn w:val="TableNormal"/>
    <w:uiPriority w:val="59"/>
    <w:rsid w:val="0033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B9F"/>
    <w:pPr>
      <w:tabs>
        <w:tab w:val="center" w:pos="4680"/>
        <w:tab w:val="right" w:pos="9360"/>
      </w:tabs>
      <w:spacing w:line="240" w:lineRule="auto"/>
    </w:pPr>
  </w:style>
  <w:style w:type="character" w:customStyle="1" w:styleId="HeaderChar">
    <w:name w:val="Header Char"/>
    <w:basedOn w:val="DefaultParagraphFont"/>
    <w:link w:val="Header"/>
    <w:uiPriority w:val="99"/>
    <w:rsid w:val="00230B9F"/>
  </w:style>
  <w:style w:type="paragraph" w:styleId="Footer">
    <w:name w:val="footer"/>
    <w:basedOn w:val="Normal"/>
    <w:link w:val="FooterChar"/>
    <w:uiPriority w:val="99"/>
    <w:unhideWhenUsed/>
    <w:rsid w:val="00230B9F"/>
    <w:pPr>
      <w:tabs>
        <w:tab w:val="center" w:pos="4680"/>
        <w:tab w:val="right" w:pos="9360"/>
      </w:tabs>
      <w:spacing w:line="240" w:lineRule="auto"/>
    </w:pPr>
  </w:style>
  <w:style w:type="character" w:customStyle="1" w:styleId="FooterChar">
    <w:name w:val="Footer Char"/>
    <w:basedOn w:val="DefaultParagraphFont"/>
    <w:link w:val="Footer"/>
    <w:uiPriority w:val="99"/>
    <w:rsid w:val="00230B9F"/>
  </w:style>
  <w:style w:type="character" w:customStyle="1" w:styleId="Heading1Char">
    <w:name w:val="Heading 1 Char"/>
    <w:basedOn w:val="DefaultParagraphFont"/>
    <w:link w:val="Heading1"/>
    <w:uiPriority w:val="9"/>
    <w:rsid w:val="001B57DB"/>
    <w:rPr>
      <w:rFonts w:eastAsiaTheme="majorEastAsia"/>
      <w:b/>
      <w:sz w:val="32"/>
      <w:szCs w:val="32"/>
    </w:rPr>
  </w:style>
  <w:style w:type="character" w:styleId="Hyperlink">
    <w:name w:val="Hyperlink"/>
    <w:basedOn w:val="DefaultParagraphFont"/>
    <w:uiPriority w:val="99"/>
    <w:unhideWhenUsed/>
    <w:rsid w:val="002932FC"/>
    <w:rPr>
      <w:color w:val="0563C1" w:themeColor="hyperlink"/>
      <w:u w:val="single"/>
    </w:rPr>
  </w:style>
  <w:style w:type="paragraph" w:styleId="NoSpacing">
    <w:name w:val="No Spacing"/>
    <w:uiPriority w:val="1"/>
    <w:qFormat/>
    <w:rsid w:val="000D703C"/>
    <w:pPr>
      <w:spacing w:after="0" w:line="240" w:lineRule="auto"/>
    </w:pPr>
  </w:style>
  <w:style w:type="paragraph" w:styleId="TOC1">
    <w:name w:val="toc 1"/>
    <w:basedOn w:val="Normal"/>
    <w:next w:val="Normal"/>
    <w:autoRedefine/>
    <w:uiPriority w:val="39"/>
    <w:unhideWhenUsed/>
    <w:rsid w:val="002932FC"/>
    <w:pPr>
      <w:spacing w:after="100"/>
    </w:pPr>
  </w:style>
  <w:style w:type="character" w:customStyle="1" w:styleId="Heading2Char">
    <w:name w:val="Heading 2 Char"/>
    <w:basedOn w:val="DefaultParagraphFont"/>
    <w:link w:val="Heading2"/>
    <w:uiPriority w:val="9"/>
    <w:rsid w:val="00AE6681"/>
    <w:rPr>
      <w:rFonts w:eastAsiaTheme="majorEastAsia"/>
      <w:b/>
      <w:i/>
      <w:szCs w:val="26"/>
    </w:rPr>
  </w:style>
  <w:style w:type="paragraph" w:styleId="TOC2">
    <w:name w:val="toc 2"/>
    <w:basedOn w:val="Normal"/>
    <w:next w:val="Normal"/>
    <w:autoRedefine/>
    <w:uiPriority w:val="39"/>
    <w:unhideWhenUsed/>
    <w:rsid w:val="00AE6681"/>
    <w:pPr>
      <w:spacing w:after="100"/>
      <w:ind w:left="240"/>
    </w:pPr>
  </w:style>
  <w:style w:type="character" w:customStyle="1" w:styleId="Heading3Char">
    <w:name w:val="Heading 3 Char"/>
    <w:basedOn w:val="DefaultParagraphFont"/>
    <w:link w:val="Heading3"/>
    <w:uiPriority w:val="9"/>
    <w:rsid w:val="00C354BE"/>
    <w:rPr>
      <w:rFonts w:ascii="Times New Roman" w:eastAsiaTheme="majorEastAsia" w:hAnsi="Times New Roman" w:cs="Times New Roman"/>
      <w:iCs/>
    </w:rPr>
  </w:style>
  <w:style w:type="character" w:styleId="Emphasis">
    <w:name w:val="Emphasis"/>
    <w:basedOn w:val="DefaultParagraphFont"/>
    <w:uiPriority w:val="20"/>
    <w:qFormat/>
    <w:rsid w:val="00C47A46"/>
    <w:rPr>
      <w:rFonts w:ascii="Arial" w:hAnsi="Arial"/>
      <w:i/>
      <w:iCs/>
      <w:color w:val="auto"/>
      <w:sz w:val="24"/>
      <w:u w:val="single"/>
    </w:rPr>
  </w:style>
  <w:style w:type="character" w:styleId="CommentReference">
    <w:name w:val="annotation reference"/>
    <w:basedOn w:val="DefaultParagraphFont"/>
    <w:uiPriority w:val="99"/>
    <w:semiHidden/>
    <w:unhideWhenUsed/>
    <w:rsid w:val="00A44603"/>
    <w:rPr>
      <w:sz w:val="16"/>
      <w:szCs w:val="16"/>
    </w:rPr>
  </w:style>
  <w:style w:type="paragraph" w:styleId="CommentText">
    <w:name w:val="annotation text"/>
    <w:basedOn w:val="Normal"/>
    <w:link w:val="CommentTextChar"/>
    <w:uiPriority w:val="99"/>
    <w:semiHidden/>
    <w:unhideWhenUsed/>
    <w:rsid w:val="00A44603"/>
    <w:pPr>
      <w:spacing w:line="240" w:lineRule="auto"/>
    </w:pPr>
    <w:rPr>
      <w:sz w:val="20"/>
      <w:szCs w:val="20"/>
    </w:rPr>
  </w:style>
  <w:style w:type="character" w:customStyle="1" w:styleId="CommentTextChar">
    <w:name w:val="Comment Text Char"/>
    <w:basedOn w:val="DefaultParagraphFont"/>
    <w:link w:val="CommentText"/>
    <w:uiPriority w:val="99"/>
    <w:semiHidden/>
    <w:rsid w:val="00A44603"/>
    <w:rPr>
      <w:sz w:val="20"/>
      <w:szCs w:val="20"/>
    </w:rPr>
  </w:style>
  <w:style w:type="paragraph" w:styleId="CommentSubject">
    <w:name w:val="annotation subject"/>
    <w:basedOn w:val="CommentText"/>
    <w:next w:val="CommentText"/>
    <w:link w:val="CommentSubjectChar"/>
    <w:uiPriority w:val="99"/>
    <w:semiHidden/>
    <w:unhideWhenUsed/>
    <w:rsid w:val="00A44603"/>
    <w:rPr>
      <w:b/>
      <w:bCs/>
    </w:rPr>
  </w:style>
  <w:style w:type="character" w:customStyle="1" w:styleId="CommentSubjectChar">
    <w:name w:val="Comment Subject Char"/>
    <w:basedOn w:val="CommentTextChar"/>
    <w:link w:val="CommentSubject"/>
    <w:uiPriority w:val="99"/>
    <w:semiHidden/>
    <w:rsid w:val="00A44603"/>
    <w:rPr>
      <w:b/>
      <w:bCs/>
      <w:sz w:val="20"/>
      <w:szCs w:val="20"/>
    </w:rPr>
  </w:style>
  <w:style w:type="paragraph" w:styleId="BalloonText">
    <w:name w:val="Balloon Text"/>
    <w:basedOn w:val="Normal"/>
    <w:link w:val="BalloonTextChar"/>
    <w:uiPriority w:val="99"/>
    <w:semiHidden/>
    <w:unhideWhenUsed/>
    <w:rsid w:val="00A446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03"/>
    <w:rPr>
      <w:rFonts w:ascii="Segoe UI" w:hAnsi="Segoe UI" w:cs="Segoe UI"/>
      <w:sz w:val="18"/>
      <w:szCs w:val="18"/>
    </w:rPr>
  </w:style>
  <w:style w:type="character" w:styleId="PlaceholderText">
    <w:name w:val="Placeholder Text"/>
    <w:basedOn w:val="DefaultParagraphFont"/>
    <w:uiPriority w:val="99"/>
    <w:semiHidden/>
    <w:rsid w:val="00A23D9A"/>
    <w:rPr>
      <w:color w:val="808080"/>
    </w:rPr>
  </w:style>
  <w:style w:type="paragraph" w:styleId="Revision">
    <w:name w:val="Revision"/>
    <w:hidden/>
    <w:uiPriority w:val="99"/>
    <w:semiHidden/>
    <w:rsid w:val="00217B0D"/>
    <w:pPr>
      <w:spacing w:after="0" w:line="240" w:lineRule="auto"/>
    </w:pPr>
  </w:style>
  <w:style w:type="table" w:customStyle="1" w:styleId="TableGrid5">
    <w:name w:val="Table Grid5"/>
    <w:basedOn w:val="TableNormal"/>
    <w:next w:val="TableGrid"/>
    <w:uiPriority w:val="59"/>
    <w:rsid w:val="00FF1E33"/>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35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36243"/>
    <w:rPr>
      <w:color w:val="605E5C"/>
      <w:shd w:val="clear" w:color="auto" w:fill="E1DFDD"/>
    </w:rPr>
  </w:style>
  <w:style w:type="character" w:customStyle="1" w:styleId="normaltextrun">
    <w:name w:val="normaltextrun"/>
    <w:basedOn w:val="DefaultParagraphFont"/>
    <w:rsid w:val="00E2161B"/>
  </w:style>
  <w:style w:type="paragraph" w:customStyle="1" w:styleId="paragraph">
    <w:name w:val="paragraph"/>
    <w:basedOn w:val="Normal"/>
    <w:rsid w:val="003772D6"/>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3772D6"/>
  </w:style>
  <w:style w:type="paragraph" w:customStyle="1" w:styleId="Default">
    <w:name w:val="Default"/>
    <w:rsid w:val="00C25216"/>
    <w:pPr>
      <w:autoSpaceDE w:val="0"/>
      <w:autoSpaceDN w:val="0"/>
      <w:adjustRightInd w:val="0"/>
      <w:spacing w:after="0" w:line="240" w:lineRule="auto"/>
    </w:pPr>
    <w:rPr>
      <w:rFonts w:ascii="Times New Roman" w:eastAsia="Calibri" w:hAnsi="Times New Roman" w:cs="Times New Roman"/>
      <w:color w:val="000000"/>
    </w:rPr>
  </w:style>
  <w:style w:type="character" w:customStyle="1" w:styleId="highlight">
    <w:name w:val="highlight"/>
    <w:basedOn w:val="DefaultParagraphFont"/>
    <w:rsid w:val="00C25216"/>
  </w:style>
  <w:style w:type="character" w:styleId="Strong">
    <w:name w:val="Strong"/>
    <w:basedOn w:val="DefaultParagraphFont"/>
    <w:uiPriority w:val="22"/>
    <w:qFormat/>
    <w:rsid w:val="00C86691"/>
    <w:rPr>
      <w:b/>
      <w:bCs/>
    </w:rPr>
  </w:style>
  <w:style w:type="character" w:customStyle="1" w:styleId="A68">
    <w:name w:val="A6+8"/>
    <w:uiPriority w:val="99"/>
    <w:rsid w:val="00C86691"/>
    <w:rPr>
      <w:color w:val="000000"/>
      <w:sz w:val="18"/>
      <w:szCs w:val="18"/>
    </w:rPr>
  </w:style>
  <w:style w:type="paragraph" w:styleId="NormalWeb">
    <w:name w:val="Normal (Web)"/>
    <w:basedOn w:val="Normal"/>
    <w:uiPriority w:val="99"/>
    <w:unhideWhenUsed/>
    <w:rsid w:val="00C86691"/>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86691"/>
    <w:rPr>
      <w:color w:val="605E5C"/>
      <w:shd w:val="clear" w:color="auto" w:fill="E1DFDD"/>
    </w:rPr>
  </w:style>
  <w:style w:type="paragraph" w:customStyle="1" w:styleId="CV-bodytext2">
    <w:name w:val="CV-body text2"/>
    <w:basedOn w:val="Normal"/>
    <w:link w:val="CV-bodytext2Char"/>
    <w:rsid w:val="000123DE"/>
    <w:pPr>
      <w:spacing w:line="240" w:lineRule="auto"/>
      <w:ind w:left="720"/>
    </w:pPr>
    <w:rPr>
      <w:rFonts w:ascii="Times New Roman" w:eastAsia="Times New Roman" w:hAnsi="Times New Roman" w:cs="Times New Roman"/>
    </w:rPr>
  </w:style>
  <w:style w:type="character" w:customStyle="1" w:styleId="CV-bodytext2Char">
    <w:name w:val="CV-body text2 Char"/>
    <w:basedOn w:val="DefaultParagraphFont"/>
    <w:link w:val="CV-bodytext2"/>
    <w:rsid w:val="000123DE"/>
    <w:rPr>
      <w:rFonts w:ascii="Times New Roman" w:eastAsia="Times New Roman" w:hAnsi="Times New Roman" w:cs="Times New Roman"/>
    </w:rPr>
  </w:style>
  <w:style w:type="numbering" w:customStyle="1" w:styleId="NoList1">
    <w:name w:val="No List1"/>
    <w:next w:val="NoList"/>
    <w:uiPriority w:val="99"/>
    <w:semiHidden/>
    <w:unhideWhenUsed/>
    <w:rsid w:val="00EE7048"/>
  </w:style>
  <w:style w:type="table" w:customStyle="1" w:styleId="TableGrid1">
    <w:name w:val="Table Grid1"/>
    <w:basedOn w:val="TableNormal"/>
    <w:next w:val="TableGrid"/>
    <w:uiPriority w:val="39"/>
    <w:rsid w:val="00EE7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E7048"/>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EE70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E704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704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704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E7048"/>
  </w:style>
  <w:style w:type="character" w:styleId="FollowedHyperlink">
    <w:name w:val="FollowedHyperlink"/>
    <w:basedOn w:val="DefaultParagraphFont"/>
    <w:uiPriority w:val="99"/>
    <w:semiHidden/>
    <w:unhideWhenUsed/>
    <w:rsid w:val="00EE7048"/>
    <w:rPr>
      <w:color w:val="954F72" w:themeColor="followedHyperlink"/>
      <w:u w:val="single"/>
    </w:rPr>
  </w:style>
  <w:style w:type="paragraph" w:customStyle="1" w:styleId="msonormal0">
    <w:name w:val="msonormal"/>
    <w:basedOn w:val="Normal"/>
    <w:uiPriority w:val="99"/>
    <w:semiHidden/>
    <w:rsid w:val="00EE7048"/>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EE7048"/>
    <w:pPr>
      <w:widowControl w:val="0"/>
      <w:autoSpaceDE w:val="0"/>
      <w:autoSpaceDN w:val="0"/>
      <w:spacing w:line="240" w:lineRule="auto"/>
    </w:pPr>
    <w:rPr>
      <w:rFonts w:ascii="Garamond" w:eastAsia="Garamond" w:hAnsi="Garamond" w:cs="Garamond"/>
    </w:rPr>
  </w:style>
  <w:style w:type="character" w:customStyle="1" w:styleId="BodyTextChar">
    <w:name w:val="Body Text Char"/>
    <w:basedOn w:val="DefaultParagraphFont"/>
    <w:link w:val="BodyText"/>
    <w:uiPriority w:val="1"/>
    <w:semiHidden/>
    <w:rsid w:val="00EE7048"/>
    <w:rPr>
      <w:rFonts w:ascii="Garamond" w:eastAsia="Garamond" w:hAnsi="Garamond" w:cs="Garamond"/>
    </w:rPr>
  </w:style>
  <w:style w:type="paragraph" w:customStyle="1" w:styleId="TableParagraph">
    <w:name w:val="Table Paragraph"/>
    <w:basedOn w:val="Normal"/>
    <w:uiPriority w:val="1"/>
    <w:semiHidden/>
    <w:qFormat/>
    <w:rsid w:val="00EE7048"/>
    <w:pPr>
      <w:widowControl w:val="0"/>
      <w:autoSpaceDE w:val="0"/>
      <w:autoSpaceDN w:val="0"/>
      <w:spacing w:line="240" w:lineRule="auto"/>
    </w:pPr>
    <w:rPr>
      <w:rFonts w:ascii="Times New Roman" w:eastAsia="Times New Roman" w:hAnsi="Times New Roman" w:cs="Times New Roman"/>
      <w:sz w:val="22"/>
      <w:szCs w:val="22"/>
    </w:rPr>
  </w:style>
  <w:style w:type="character" w:customStyle="1" w:styleId="markjiqdww8lm">
    <w:name w:val="markjiqdww8lm"/>
    <w:basedOn w:val="DefaultParagraphFont"/>
    <w:rsid w:val="00EE7048"/>
  </w:style>
  <w:style w:type="numbering" w:customStyle="1" w:styleId="NoList2">
    <w:name w:val="No List2"/>
    <w:next w:val="NoList"/>
    <w:uiPriority w:val="99"/>
    <w:semiHidden/>
    <w:unhideWhenUsed/>
    <w:rsid w:val="00FF3C37"/>
  </w:style>
  <w:style w:type="character" w:customStyle="1" w:styleId="UnresolvedMention2">
    <w:name w:val="Unresolved Mention2"/>
    <w:basedOn w:val="DefaultParagraphFont"/>
    <w:uiPriority w:val="99"/>
    <w:semiHidden/>
    <w:unhideWhenUsed/>
    <w:rsid w:val="007F70C5"/>
    <w:rPr>
      <w:color w:val="605E5C"/>
      <w:shd w:val="clear" w:color="auto" w:fill="E1DFDD"/>
    </w:rPr>
  </w:style>
  <w:style w:type="paragraph" w:customStyle="1" w:styleId="Pa76">
    <w:name w:val="Pa7+6"/>
    <w:basedOn w:val="Normal"/>
    <w:next w:val="Normal"/>
    <w:uiPriority w:val="99"/>
    <w:rsid w:val="0005786C"/>
    <w:pPr>
      <w:autoSpaceDE w:val="0"/>
      <w:autoSpaceDN w:val="0"/>
      <w:adjustRightInd w:val="0"/>
      <w:spacing w:line="161" w:lineRule="atLeast"/>
    </w:pPr>
    <w:rPr>
      <w:rFonts w:ascii="Times New Roman" w:eastAsia="Times New Roman" w:hAnsi="Times New Roman" w:cs="Times New Roman"/>
    </w:rPr>
  </w:style>
  <w:style w:type="paragraph" w:customStyle="1" w:styleId="Pa103">
    <w:name w:val="Pa10+3"/>
    <w:basedOn w:val="Normal"/>
    <w:next w:val="Normal"/>
    <w:uiPriority w:val="99"/>
    <w:rsid w:val="0005786C"/>
    <w:pPr>
      <w:autoSpaceDE w:val="0"/>
      <w:autoSpaceDN w:val="0"/>
      <w:adjustRightInd w:val="0"/>
      <w:spacing w:line="161" w:lineRule="atLeast"/>
    </w:pPr>
    <w:rPr>
      <w:rFonts w:ascii="Times New Roman" w:eastAsia="Times New Roman" w:hAnsi="Times New Roman" w:cs="Times New Roman"/>
    </w:rPr>
  </w:style>
  <w:style w:type="paragraph" w:customStyle="1" w:styleId="xmsonormal">
    <w:name w:val="x_msonormal"/>
    <w:basedOn w:val="Normal"/>
    <w:rsid w:val="00794296"/>
    <w:pPr>
      <w:spacing w:line="240" w:lineRule="auto"/>
    </w:pPr>
    <w:rPr>
      <w:rFonts w:ascii="Trebuchet MS" w:hAnsi="Trebuchet MS" w:cs="Calibri"/>
      <w:color w:val="000000"/>
    </w:rPr>
  </w:style>
  <w:style w:type="numbering" w:customStyle="1" w:styleId="NoList3">
    <w:name w:val="No List3"/>
    <w:next w:val="NoList"/>
    <w:uiPriority w:val="99"/>
    <w:semiHidden/>
    <w:unhideWhenUsed/>
    <w:rsid w:val="006242F5"/>
  </w:style>
  <w:style w:type="numbering" w:customStyle="1" w:styleId="NoList4">
    <w:name w:val="No List4"/>
    <w:next w:val="NoList"/>
    <w:uiPriority w:val="99"/>
    <w:semiHidden/>
    <w:unhideWhenUsed/>
    <w:rsid w:val="0062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81281">
      <w:bodyDiv w:val="1"/>
      <w:marLeft w:val="0"/>
      <w:marRight w:val="0"/>
      <w:marTop w:val="0"/>
      <w:marBottom w:val="0"/>
      <w:divBdr>
        <w:top w:val="none" w:sz="0" w:space="0" w:color="auto"/>
        <w:left w:val="none" w:sz="0" w:space="0" w:color="auto"/>
        <w:bottom w:val="none" w:sz="0" w:space="0" w:color="auto"/>
        <w:right w:val="none" w:sz="0" w:space="0" w:color="auto"/>
      </w:divBdr>
    </w:div>
    <w:div w:id="673919367">
      <w:bodyDiv w:val="1"/>
      <w:marLeft w:val="0"/>
      <w:marRight w:val="0"/>
      <w:marTop w:val="0"/>
      <w:marBottom w:val="0"/>
      <w:divBdr>
        <w:top w:val="none" w:sz="0" w:space="0" w:color="auto"/>
        <w:left w:val="none" w:sz="0" w:space="0" w:color="auto"/>
        <w:bottom w:val="none" w:sz="0" w:space="0" w:color="auto"/>
        <w:right w:val="none" w:sz="0" w:space="0" w:color="auto"/>
      </w:divBdr>
    </w:div>
    <w:div w:id="758914545">
      <w:bodyDiv w:val="1"/>
      <w:marLeft w:val="0"/>
      <w:marRight w:val="0"/>
      <w:marTop w:val="0"/>
      <w:marBottom w:val="0"/>
      <w:divBdr>
        <w:top w:val="none" w:sz="0" w:space="0" w:color="auto"/>
        <w:left w:val="none" w:sz="0" w:space="0" w:color="auto"/>
        <w:bottom w:val="none" w:sz="0" w:space="0" w:color="auto"/>
        <w:right w:val="none" w:sz="0" w:space="0" w:color="auto"/>
      </w:divBdr>
    </w:div>
    <w:div w:id="843664655">
      <w:bodyDiv w:val="1"/>
      <w:marLeft w:val="0"/>
      <w:marRight w:val="0"/>
      <w:marTop w:val="0"/>
      <w:marBottom w:val="0"/>
      <w:divBdr>
        <w:top w:val="none" w:sz="0" w:space="0" w:color="auto"/>
        <w:left w:val="none" w:sz="0" w:space="0" w:color="auto"/>
        <w:bottom w:val="none" w:sz="0" w:space="0" w:color="auto"/>
        <w:right w:val="none" w:sz="0" w:space="0" w:color="auto"/>
      </w:divBdr>
    </w:div>
    <w:div w:id="853760282">
      <w:bodyDiv w:val="1"/>
      <w:marLeft w:val="0"/>
      <w:marRight w:val="0"/>
      <w:marTop w:val="0"/>
      <w:marBottom w:val="0"/>
      <w:divBdr>
        <w:top w:val="none" w:sz="0" w:space="0" w:color="auto"/>
        <w:left w:val="none" w:sz="0" w:space="0" w:color="auto"/>
        <w:bottom w:val="none" w:sz="0" w:space="0" w:color="auto"/>
        <w:right w:val="none" w:sz="0" w:space="0" w:color="auto"/>
      </w:divBdr>
    </w:div>
    <w:div w:id="1407074879">
      <w:bodyDiv w:val="1"/>
      <w:marLeft w:val="0"/>
      <w:marRight w:val="0"/>
      <w:marTop w:val="0"/>
      <w:marBottom w:val="0"/>
      <w:divBdr>
        <w:top w:val="none" w:sz="0" w:space="0" w:color="auto"/>
        <w:left w:val="none" w:sz="0" w:space="0" w:color="auto"/>
        <w:bottom w:val="none" w:sz="0" w:space="0" w:color="auto"/>
        <w:right w:val="none" w:sz="0" w:space="0" w:color="auto"/>
      </w:divBdr>
    </w:div>
    <w:div w:id="1439062177">
      <w:bodyDiv w:val="1"/>
      <w:marLeft w:val="0"/>
      <w:marRight w:val="0"/>
      <w:marTop w:val="0"/>
      <w:marBottom w:val="0"/>
      <w:divBdr>
        <w:top w:val="none" w:sz="0" w:space="0" w:color="auto"/>
        <w:left w:val="none" w:sz="0" w:space="0" w:color="auto"/>
        <w:bottom w:val="none" w:sz="0" w:space="0" w:color="auto"/>
        <w:right w:val="none" w:sz="0" w:space="0" w:color="auto"/>
      </w:divBdr>
    </w:div>
    <w:div w:id="1478107676">
      <w:bodyDiv w:val="1"/>
      <w:marLeft w:val="0"/>
      <w:marRight w:val="0"/>
      <w:marTop w:val="0"/>
      <w:marBottom w:val="0"/>
      <w:divBdr>
        <w:top w:val="none" w:sz="0" w:space="0" w:color="auto"/>
        <w:left w:val="none" w:sz="0" w:space="0" w:color="auto"/>
        <w:bottom w:val="none" w:sz="0" w:space="0" w:color="auto"/>
        <w:right w:val="none" w:sz="0" w:space="0" w:color="auto"/>
      </w:divBdr>
    </w:div>
    <w:div w:id="1612056191">
      <w:bodyDiv w:val="1"/>
      <w:marLeft w:val="0"/>
      <w:marRight w:val="0"/>
      <w:marTop w:val="0"/>
      <w:marBottom w:val="0"/>
      <w:divBdr>
        <w:top w:val="none" w:sz="0" w:space="0" w:color="auto"/>
        <w:left w:val="none" w:sz="0" w:space="0" w:color="auto"/>
        <w:bottom w:val="none" w:sz="0" w:space="0" w:color="auto"/>
        <w:right w:val="none" w:sz="0" w:space="0" w:color="auto"/>
      </w:divBdr>
    </w:div>
    <w:div w:id="200712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7" ma:contentTypeDescription="Create a new document." ma:contentTypeScope="" ma:versionID="49a60aedeb2927183f11a86aef952037">
  <xsd:schema xmlns:xsd="http://www.w3.org/2001/XMLSchema" xmlns:xs="http://www.w3.org/2001/XMLSchema" xmlns:p="http://schemas.microsoft.com/office/2006/metadata/properties" xmlns:ns3="5ab622e9-61fd-4d5f-a9e9-46d8f5e75d41" xmlns:ns4="f12afd8d-0ab1-4518-bd53-38d474816f49" targetNamespace="http://schemas.microsoft.com/office/2006/metadata/properties" ma:root="true" ma:fieldsID="ff0ad69422a6383e56f4e52ea01e3f0d" ns3:_="" ns4:_="">
    <xsd:import namespace="5ab622e9-61fd-4d5f-a9e9-46d8f5e75d41"/>
    <xsd:import namespace="f12afd8d-0ab1-4518-bd53-38d474816f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1B1C8-4E97-4FD5-90A4-7448217DC0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A1097-DE17-47F3-96AC-E3DD54C280B4}">
  <ds:schemaRefs>
    <ds:schemaRef ds:uri="http://schemas.openxmlformats.org/officeDocument/2006/bibliography"/>
  </ds:schemaRefs>
</ds:datastoreItem>
</file>

<file path=customXml/itemProps3.xml><?xml version="1.0" encoding="utf-8"?>
<ds:datastoreItem xmlns:ds="http://schemas.openxmlformats.org/officeDocument/2006/customXml" ds:itemID="{B60C40A7-8D84-482B-87A3-E0462CDB03F5}">
  <ds:schemaRefs>
    <ds:schemaRef ds:uri="http://schemas.microsoft.com/sharepoint/v3/contenttype/forms"/>
  </ds:schemaRefs>
</ds:datastoreItem>
</file>

<file path=customXml/itemProps4.xml><?xml version="1.0" encoding="utf-8"?>
<ds:datastoreItem xmlns:ds="http://schemas.openxmlformats.org/officeDocument/2006/customXml" ds:itemID="{17636303-643E-48E2-A9BF-2CAA20FC4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622e9-61fd-4d5f-a9e9-46d8f5e75d41"/>
    <ds:schemaRef ds:uri="f12afd8d-0ab1-4518-bd53-38d474816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dc:creator>
  <cp:keywords/>
  <dc:description/>
  <cp:lastModifiedBy>Joohee Lee</cp:lastModifiedBy>
  <cp:revision>8</cp:revision>
  <dcterms:created xsi:type="dcterms:W3CDTF">2023-08-05T18:23:00Z</dcterms:created>
  <dcterms:modified xsi:type="dcterms:W3CDTF">2023-08-05T21:00:00Z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y fmtid="{D5CDD505-2E9C-101B-9397-08002B2CF9AE}" pid="3" name="GrammarlyDocumentId">
    <vt:lpwstr>8bff54618780149228b690a96bff8cb150244a5c3a8623212c5a623499988921</vt:lpwstr>
  </property>
</Properties>
</file>